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B792EE" w14:textId="020E0CCE" w:rsidR="00C540BA" w:rsidRPr="00E00610" w:rsidRDefault="001B55FF" w:rsidP="00E00610">
      <w:pPr>
        <w:ind w:right="113"/>
        <w:jc w:val="center"/>
        <w:rPr>
          <w:rFonts w:cstheme="minorHAnsi"/>
          <w:b/>
          <w:color w:val="C00000"/>
          <w:sz w:val="24"/>
          <w:szCs w:val="28"/>
        </w:rPr>
      </w:pPr>
      <w:r w:rsidRPr="00E00610">
        <w:rPr>
          <w:rFonts w:cstheme="minorHAnsi"/>
          <w:b/>
          <w:color w:val="C00000"/>
          <w:sz w:val="24"/>
          <w:szCs w:val="28"/>
        </w:rPr>
        <w:t>MLC CERTIFICATES</w:t>
      </w:r>
    </w:p>
    <w:tbl>
      <w:tblPr>
        <w:tblStyle w:val="TableGrid"/>
        <w:tblW w:w="10716" w:type="dxa"/>
        <w:tblInd w:w="-34" w:type="dxa"/>
        <w:tblLayout w:type="fixed"/>
        <w:tblLook w:val="04A0" w:firstRow="1" w:lastRow="0" w:firstColumn="1" w:lastColumn="0" w:noHBand="0" w:noVBand="1"/>
      </w:tblPr>
      <w:tblGrid>
        <w:gridCol w:w="34"/>
        <w:gridCol w:w="1951"/>
        <w:gridCol w:w="8693"/>
        <w:gridCol w:w="38"/>
      </w:tblGrid>
      <w:tr w:rsidR="004202DA" w:rsidRPr="00E00610" w14:paraId="393C1221" w14:textId="77777777" w:rsidTr="00B57661">
        <w:trPr>
          <w:gridAfter w:val="1"/>
          <w:wAfter w:w="38" w:type="dxa"/>
          <w:trHeight w:val="1011"/>
        </w:trPr>
        <w:tc>
          <w:tcPr>
            <w:tcW w:w="10678" w:type="dxa"/>
            <w:gridSpan w:val="3"/>
            <w:tcBorders>
              <w:top w:val="nil"/>
              <w:left w:val="nil"/>
              <w:bottom w:val="nil"/>
              <w:right w:val="nil"/>
            </w:tcBorders>
          </w:tcPr>
          <w:p w14:paraId="628C7918" w14:textId="77777777" w:rsidR="00C540BA" w:rsidRPr="00E00610" w:rsidRDefault="00E00610" w:rsidP="004C0932">
            <w:pPr>
              <w:spacing w:after="0" w:line="240" w:lineRule="auto"/>
              <w:ind w:left="-142" w:right="57"/>
              <w:rPr>
                <w:rFonts w:cstheme="minorHAnsi"/>
                <w:b/>
                <w:sz w:val="20"/>
              </w:rPr>
            </w:pPr>
          </w:p>
          <w:p w14:paraId="420E763E" w14:textId="79C8E098" w:rsidR="00C540BA" w:rsidRPr="00E00610" w:rsidRDefault="001B55FF" w:rsidP="004B65CB">
            <w:pPr>
              <w:ind w:left="34" w:right="57"/>
              <w:rPr>
                <w:rStyle w:val="Strong"/>
                <w:rFonts w:cstheme="minorHAnsi"/>
                <w:bCs w:val="0"/>
                <w:sz w:val="20"/>
              </w:rPr>
            </w:pPr>
            <w:r w:rsidRPr="00E00610">
              <w:rPr>
                <w:rFonts w:cstheme="minorHAnsi"/>
                <w:b/>
                <w:sz w:val="20"/>
              </w:rPr>
              <w:t>Application for Certificates of Financial Security under Regulation 2.5.2 Sta</w:t>
            </w:r>
            <w:r w:rsidR="007D2F34" w:rsidRPr="00E00610">
              <w:rPr>
                <w:rFonts w:cstheme="minorHAnsi"/>
                <w:b/>
                <w:sz w:val="20"/>
              </w:rPr>
              <w:t>ndard A2.5.2 and Regulation 4.2.</w:t>
            </w:r>
            <w:r w:rsidR="004B65CB" w:rsidRPr="00E00610">
              <w:rPr>
                <w:rFonts w:cstheme="minorHAnsi"/>
                <w:b/>
                <w:sz w:val="20"/>
              </w:rPr>
              <w:t xml:space="preserve">  </w:t>
            </w:r>
            <w:r w:rsidRPr="00E00610">
              <w:rPr>
                <w:rFonts w:cstheme="minorHAnsi"/>
                <w:b/>
                <w:sz w:val="20"/>
              </w:rPr>
              <w:t xml:space="preserve">Standard A4.2.1 </w:t>
            </w:r>
            <w:r w:rsidR="002C30C4" w:rsidRPr="00E00610">
              <w:rPr>
                <w:rFonts w:cstheme="minorHAnsi"/>
                <w:b/>
                <w:sz w:val="20"/>
              </w:rPr>
              <w:t xml:space="preserve">paragraph 1 </w:t>
            </w:r>
            <w:r w:rsidRPr="00E00610">
              <w:rPr>
                <w:rFonts w:cstheme="minorHAnsi"/>
                <w:b/>
                <w:sz w:val="20"/>
              </w:rPr>
              <w:t xml:space="preserve">(b) of the Maritime Labour Convention 2006 (as amended) (“MLC Certificates”) pursuant to the </w:t>
            </w:r>
            <w:r w:rsidRPr="00E00610">
              <w:rPr>
                <w:rStyle w:val="Strong"/>
                <w:rFonts w:cstheme="minorHAnsi"/>
                <w:color w:val="333333"/>
                <w:sz w:val="20"/>
                <w:lang w:val="en"/>
              </w:rPr>
              <w:t>Maritime Labour Convention Extension Clause 2016 (“MLC Extension Clause 2016”)</w:t>
            </w:r>
            <w:r w:rsidR="00711BE3" w:rsidRPr="00E00610">
              <w:rPr>
                <w:rStyle w:val="Strong"/>
                <w:rFonts w:cstheme="minorHAnsi"/>
                <w:color w:val="333333"/>
                <w:sz w:val="20"/>
                <w:lang w:val="en"/>
              </w:rPr>
              <w:t>.</w:t>
            </w:r>
          </w:p>
          <w:p w14:paraId="0E4647C5" w14:textId="3C2B4A66" w:rsidR="0093633A" w:rsidRPr="00E00610" w:rsidRDefault="0093633A" w:rsidP="004C0932">
            <w:pPr>
              <w:spacing w:after="0" w:line="240" w:lineRule="auto"/>
              <w:ind w:right="57"/>
              <w:rPr>
                <w:rFonts w:cstheme="minorHAnsi"/>
                <w:sz w:val="20"/>
              </w:rPr>
            </w:pPr>
          </w:p>
        </w:tc>
      </w:tr>
      <w:tr w:rsidR="004926BA" w:rsidRPr="00E00610" w14:paraId="0EDC84D9" w14:textId="77777777" w:rsidTr="00734F50">
        <w:trPr>
          <w:gridBefore w:val="1"/>
          <w:wBefore w:w="34" w:type="dxa"/>
          <w:trHeight w:val="605"/>
        </w:trPr>
        <w:tc>
          <w:tcPr>
            <w:tcW w:w="1951" w:type="dxa"/>
            <w:tcBorders>
              <w:top w:val="nil"/>
              <w:left w:val="nil"/>
              <w:bottom w:val="nil"/>
              <w:right w:val="single" w:sz="4" w:space="0" w:color="auto"/>
            </w:tcBorders>
          </w:tcPr>
          <w:p w14:paraId="79291589" w14:textId="66637BB1" w:rsidR="004926BA" w:rsidRPr="00E00610" w:rsidRDefault="00B57661" w:rsidP="00C540BA">
            <w:pPr>
              <w:ind w:right="57"/>
              <w:rPr>
                <w:rFonts w:cstheme="minorHAnsi"/>
                <w:b/>
                <w:color w:val="000000" w:themeColor="text1"/>
                <w:sz w:val="20"/>
                <w:szCs w:val="20"/>
              </w:rPr>
            </w:pPr>
            <w:r w:rsidRPr="00E00610">
              <w:rPr>
                <w:rFonts w:cstheme="minorHAnsi"/>
                <w:b/>
                <w:color w:val="000000" w:themeColor="text1"/>
                <w:sz w:val="20"/>
                <w:szCs w:val="20"/>
              </w:rPr>
              <w:t>APPLICANT</w:t>
            </w:r>
            <w:r w:rsidR="004926BA" w:rsidRPr="00E00610">
              <w:rPr>
                <w:rFonts w:cstheme="minorHAnsi"/>
                <w:b/>
                <w:color w:val="000000" w:themeColor="text1"/>
                <w:sz w:val="20"/>
                <w:szCs w:val="20"/>
              </w:rPr>
              <w:t>:</w:t>
            </w:r>
            <w:r w:rsidRPr="00E00610">
              <w:rPr>
                <w:rFonts w:cstheme="minorHAnsi"/>
                <w:b/>
                <w:color w:val="000000" w:themeColor="text1"/>
                <w:sz w:val="20"/>
                <w:szCs w:val="20"/>
              </w:rPr>
              <w:br/>
            </w:r>
            <w:r w:rsidRPr="00E00610">
              <w:rPr>
                <w:rFonts w:cstheme="minorHAnsi"/>
                <w:i/>
                <w:color w:val="000000" w:themeColor="text1"/>
                <w:sz w:val="20"/>
                <w:szCs w:val="20"/>
              </w:rPr>
              <w:t>(Registered Owner)</w:t>
            </w:r>
          </w:p>
        </w:tc>
        <w:tc>
          <w:tcPr>
            <w:tcW w:w="8731" w:type="dxa"/>
            <w:gridSpan w:val="2"/>
            <w:tcBorders>
              <w:top w:val="single" w:sz="4" w:space="0" w:color="auto"/>
              <w:left w:val="single" w:sz="4" w:space="0" w:color="auto"/>
              <w:bottom w:val="single" w:sz="4" w:space="0" w:color="auto"/>
              <w:right w:val="single" w:sz="4" w:space="0" w:color="auto"/>
            </w:tcBorders>
          </w:tcPr>
          <w:p w14:paraId="382C198A" w14:textId="77777777" w:rsidR="004926BA" w:rsidRPr="00E00610" w:rsidRDefault="004926BA" w:rsidP="00C540BA">
            <w:pPr>
              <w:ind w:right="57"/>
              <w:rPr>
                <w:rFonts w:cstheme="minorHAnsi"/>
                <w:color w:val="000000" w:themeColor="text1"/>
                <w:sz w:val="20"/>
                <w:szCs w:val="20"/>
              </w:rPr>
            </w:pPr>
          </w:p>
        </w:tc>
      </w:tr>
    </w:tbl>
    <w:p w14:paraId="4FC21045" w14:textId="2DB33C0D" w:rsidR="00FD054B" w:rsidRPr="00E00610" w:rsidRDefault="00FD054B" w:rsidP="00C540BA">
      <w:pPr>
        <w:ind w:right="57"/>
        <w:rPr>
          <w:rFonts w:cstheme="minorHAnsi"/>
          <w:b/>
          <w:color w:val="000000" w:themeColor="text1"/>
          <w:sz w:val="20"/>
          <w:szCs w:val="20"/>
        </w:rPr>
      </w:pPr>
    </w:p>
    <w:p w14:paraId="2D01C2FF" w14:textId="4BDE34B0" w:rsidR="00FD054B" w:rsidRPr="00E00610" w:rsidRDefault="00FD054B" w:rsidP="00FD054B">
      <w:pPr>
        <w:spacing w:after="0" w:line="240" w:lineRule="auto"/>
        <w:ind w:right="57"/>
        <w:rPr>
          <w:rFonts w:cstheme="minorHAnsi"/>
          <w:i/>
          <w:color w:val="000000" w:themeColor="text1"/>
          <w:sz w:val="20"/>
          <w:szCs w:val="20"/>
        </w:rPr>
      </w:pPr>
      <w:r w:rsidRPr="00E00610">
        <w:rPr>
          <w:rFonts w:cstheme="minorHAnsi"/>
          <w:b/>
          <w:color w:val="000000" w:themeColor="text1"/>
          <w:sz w:val="20"/>
          <w:szCs w:val="20"/>
        </w:rPr>
        <w:t xml:space="preserve">VESSEL NAME(S)  </w:t>
      </w:r>
    </w:p>
    <w:p w14:paraId="6BAF9AAA" w14:textId="5F49CB1B" w:rsidR="00FD054B" w:rsidRPr="00E00610" w:rsidRDefault="00FD054B" w:rsidP="00FD054B">
      <w:pPr>
        <w:spacing w:after="0" w:line="240" w:lineRule="auto"/>
        <w:ind w:right="57"/>
        <w:rPr>
          <w:rFonts w:cstheme="minorHAnsi"/>
          <w:color w:val="000000" w:themeColor="text1"/>
          <w:sz w:val="20"/>
          <w:szCs w:val="20"/>
        </w:rPr>
      </w:pPr>
      <w:r w:rsidRPr="00E00610">
        <w:rPr>
          <w:rFonts w:cstheme="minorHAnsi"/>
          <w:b/>
          <w:color w:val="000000" w:themeColor="text1"/>
          <w:sz w:val="20"/>
          <w:szCs w:val="20"/>
        </w:rPr>
        <w:t xml:space="preserve">                                                           </w:t>
      </w:r>
    </w:p>
    <w:tbl>
      <w:tblPr>
        <w:tblStyle w:val="TableGrid"/>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3"/>
        <w:gridCol w:w="5341"/>
      </w:tblGrid>
      <w:tr w:rsidR="004926BA" w:rsidRPr="00E00610" w14:paraId="67C1D02C" w14:textId="77777777" w:rsidTr="004926BA">
        <w:trPr>
          <w:trHeight w:val="2451"/>
        </w:trPr>
        <w:tc>
          <w:tcPr>
            <w:tcW w:w="5233" w:type="dxa"/>
          </w:tcPr>
          <w:p w14:paraId="121DA90F" w14:textId="77777777" w:rsidR="004926BA" w:rsidRPr="00E00610" w:rsidRDefault="004926BA" w:rsidP="00C540BA">
            <w:pPr>
              <w:ind w:right="57"/>
              <w:rPr>
                <w:rFonts w:cstheme="minorHAnsi"/>
                <w:b/>
                <w:color w:val="000000" w:themeColor="text1"/>
                <w:sz w:val="20"/>
                <w:szCs w:val="20"/>
              </w:rPr>
            </w:pPr>
          </w:p>
          <w:p w14:paraId="60257369" w14:textId="77777777" w:rsidR="004926BA" w:rsidRPr="00E00610" w:rsidRDefault="004926BA" w:rsidP="00C540BA">
            <w:pPr>
              <w:ind w:right="57"/>
              <w:rPr>
                <w:rFonts w:cstheme="minorHAnsi"/>
                <w:b/>
                <w:color w:val="000000" w:themeColor="text1"/>
                <w:sz w:val="20"/>
                <w:szCs w:val="20"/>
              </w:rPr>
            </w:pPr>
          </w:p>
          <w:p w14:paraId="17C97424" w14:textId="77777777" w:rsidR="004926BA" w:rsidRPr="00E00610" w:rsidRDefault="004926BA" w:rsidP="00C540BA">
            <w:pPr>
              <w:ind w:right="57"/>
              <w:rPr>
                <w:rFonts w:cstheme="minorHAnsi"/>
                <w:b/>
                <w:color w:val="000000" w:themeColor="text1"/>
                <w:sz w:val="20"/>
                <w:szCs w:val="20"/>
              </w:rPr>
            </w:pPr>
          </w:p>
          <w:p w14:paraId="0602C1C1" w14:textId="77777777" w:rsidR="004926BA" w:rsidRPr="00E00610" w:rsidRDefault="004926BA" w:rsidP="00C540BA">
            <w:pPr>
              <w:ind w:right="57"/>
              <w:rPr>
                <w:rFonts w:cstheme="minorHAnsi"/>
                <w:b/>
                <w:color w:val="000000" w:themeColor="text1"/>
                <w:sz w:val="20"/>
                <w:szCs w:val="20"/>
              </w:rPr>
            </w:pPr>
          </w:p>
        </w:tc>
        <w:tc>
          <w:tcPr>
            <w:tcW w:w="5341" w:type="dxa"/>
          </w:tcPr>
          <w:p w14:paraId="32CFC4E8" w14:textId="77777777" w:rsidR="004926BA" w:rsidRPr="00E00610" w:rsidRDefault="004926BA" w:rsidP="00C540BA">
            <w:pPr>
              <w:ind w:right="57"/>
              <w:rPr>
                <w:rFonts w:cstheme="minorHAnsi"/>
                <w:b/>
                <w:color w:val="000000" w:themeColor="text1"/>
                <w:sz w:val="20"/>
                <w:szCs w:val="20"/>
              </w:rPr>
            </w:pPr>
          </w:p>
        </w:tc>
      </w:tr>
    </w:tbl>
    <w:p w14:paraId="51F24D8C" w14:textId="77777777" w:rsidR="004B65CB" w:rsidRPr="00E00610" w:rsidRDefault="004B65CB" w:rsidP="004926BA">
      <w:pPr>
        <w:spacing w:before="120"/>
        <w:ind w:right="57"/>
        <w:rPr>
          <w:rFonts w:cstheme="minorHAnsi"/>
          <w:b/>
          <w:color w:val="000000" w:themeColor="text1"/>
          <w:sz w:val="20"/>
          <w:szCs w:val="20"/>
        </w:rPr>
      </w:pPr>
    </w:p>
    <w:p w14:paraId="5090535B" w14:textId="110FB173" w:rsidR="00C540BA" w:rsidRPr="00E00610" w:rsidRDefault="004B65CB" w:rsidP="004926BA">
      <w:pPr>
        <w:spacing w:before="120"/>
        <w:ind w:right="57"/>
        <w:rPr>
          <w:rFonts w:cstheme="minorHAnsi"/>
          <w:b/>
          <w:color w:val="000000" w:themeColor="text1"/>
          <w:sz w:val="20"/>
          <w:szCs w:val="20"/>
        </w:rPr>
      </w:pPr>
      <w:r w:rsidRPr="00E00610">
        <w:rPr>
          <w:rFonts w:cstheme="minorHAnsi"/>
          <w:noProof/>
          <w:color w:val="000000" w:themeColor="text1"/>
          <w:sz w:val="20"/>
          <w:szCs w:val="20"/>
          <w:lang w:eastAsia="en-GB"/>
        </w:rPr>
        <mc:AlternateContent>
          <mc:Choice Requires="wps">
            <w:drawing>
              <wp:anchor distT="0" distB="0" distL="114300" distR="114300" simplePos="0" relativeHeight="251667456" behindDoc="0" locked="0" layoutInCell="1" allowOverlap="1" wp14:anchorId="7FA215DB" wp14:editId="5E32DD60">
                <wp:simplePos x="0" y="0"/>
                <wp:positionH relativeFrom="column">
                  <wp:posOffset>4429125</wp:posOffset>
                </wp:positionH>
                <wp:positionV relativeFrom="paragraph">
                  <wp:posOffset>283210</wp:posOffset>
                </wp:positionV>
                <wp:extent cx="1198880" cy="189230"/>
                <wp:effectExtent l="0" t="0" r="20320" b="20320"/>
                <wp:wrapNone/>
                <wp:docPr id="4" name="Rectangle 4"/>
                <wp:cNvGraphicFramePr/>
                <a:graphic xmlns:a="http://schemas.openxmlformats.org/drawingml/2006/main">
                  <a:graphicData uri="http://schemas.microsoft.com/office/word/2010/wordprocessingShape">
                    <wps:wsp>
                      <wps:cNvSpPr/>
                      <wps:spPr>
                        <a:xfrm>
                          <a:off x="0" y="0"/>
                          <a:ext cx="1198880" cy="18923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A7C88D6" id="Rectangle 4" o:spid="_x0000_s1026" style="position:absolute;margin-left:348.75pt;margin-top:22.3pt;width:94.4pt;height:14.9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" fillcolor="white [3201]" strokecolor="black [3213]" strokeweight="1pt"/>
            </w:pict>
          </mc:Fallback>
        </mc:AlternateContent>
      </w:r>
      <w:r w:rsidRPr="00E00610">
        <w:rPr>
          <w:rFonts w:cstheme="minorHAnsi"/>
          <w:noProof/>
          <w:color w:val="000000" w:themeColor="text1"/>
          <w:sz w:val="20"/>
          <w:szCs w:val="20"/>
          <w:lang w:eastAsia="en-GB"/>
        </w:rPr>
        <mc:AlternateContent>
          <mc:Choice Requires="wps">
            <w:drawing>
              <wp:anchor distT="0" distB="0" distL="114300" distR="114300" simplePos="0" relativeHeight="251661312" behindDoc="0" locked="0" layoutInCell="1" allowOverlap="1" wp14:anchorId="0339ADB8" wp14:editId="221738CF">
                <wp:simplePos x="0" y="0"/>
                <wp:positionH relativeFrom="column">
                  <wp:posOffset>2971800</wp:posOffset>
                </wp:positionH>
                <wp:positionV relativeFrom="paragraph">
                  <wp:posOffset>281305</wp:posOffset>
                </wp:positionV>
                <wp:extent cx="1198880" cy="189230"/>
                <wp:effectExtent l="0" t="0" r="20320" b="20320"/>
                <wp:wrapNone/>
                <wp:docPr id="2" name="Rectangle 2"/>
                <wp:cNvGraphicFramePr/>
                <a:graphic xmlns:a="http://schemas.openxmlformats.org/drawingml/2006/main">
                  <a:graphicData uri="http://schemas.microsoft.com/office/word/2010/wordprocessingShape">
                    <wps:wsp>
                      <wps:cNvSpPr/>
                      <wps:spPr>
                        <a:xfrm>
                          <a:off x="0" y="0"/>
                          <a:ext cx="1198880" cy="18923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231632C" id="Rectangle 2" o:spid="_x0000_s1026" style="position:absolute;margin-left:234pt;margin-top:22.15pt;width:94.4pt;height:14.9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" fillcolor="white [3201]" strokecolor="black [3213]" strokeweight="1pt"/>
            </w:pict>
          </mc:Fallback>
        </mc:AlternateContent>
      </w:r>
      <w:r w:rsidR="001B55FF" w:rsidRPr="00E00610">
        <w:rPr>
          <w:rFonts w:cstheme="minorHAnsi"/>
          <w:b/>
          <w:color w:val="000000" w:themeColor="text1"/>
          <w:sz w:val="20"/>
          <w:szCs w:val="20"/>
        </w:rPr>
        <w:t>Period of Validity of Certificates</w:t>
      </w:r>
    </w:p>
    <w:p w14:paraId="0DCB2D1E" w14:textId="6BD40976" w:rsidR="00C540BA" w:rsidRPr="00E00610" w:rsidRDefault="001B55FF" w:rsidP="00B57661">
      <w:pPr>
        <w:ind w:right="113"/>
        <w:rPr>
          <w:rFonts w:cstheme="minorHAnsi"/>
          <w:color w:val="000000" w:themeColor="text1"/>
          <w:sz w:val="20"/>
          <w:szCs w:val="20"/>
        </w:rPr>
      </w:pPr>
      <w:r w:rsidRPr="00E00610">
        <w:rPr>
          <w:rFonts w:cstheme="minorHAnsi"/>
          <w:color w:val="000000" w:themeColor="text1"/>
          <w:sz w:val="20"/>
          <w:szCs w:val="20"/>
        </w:rPr>
        <w:t>We request you to issue Certificates for the period</w:t>
      </w:r>
      <w:r w:rsidR="003E230F" w:rsidRPr="00E00610">
        <w:rPr>
          <w:rFonts w:cstheme="minorHAnsi"/>
          <w:color w:val="000000" w:themeColor="text1"/>
          <w:sz w:val="20"/>
          <w:szCs w:val="20"/>
        </w:rPr>
        <w:tab/>
      </w:r>
      <w:r w:rsidR="003E230F" w:rsidRPr="00E00610">
        <w:rPr>
          <w:rFonts w:cstheme="minorHAnsi"/>
          <w:color w:val="000000" w:themeColor="text1"/>
          <w:sz w:val="20"/>
          <w:szCs w:val="20"/>
        </w:rPr>
        <w:tab/>
      </w:r>
      <w:r w:rsidR="003E230F" w:rsidRPr="00E00610">
        <w:rPr>
          <w:rFonts w:cstheme="minorHAnsi"/>
          <w:color w:val="000000" w:themeColor="text1"/>
          <w:sz w:val="20"/>
          <w:szCs w:val="20"/>
        </w:rPr>
        <w:tab/>
      </w:r>
      <w:r w:rsidR="004B65CB" w:rsidRPr="00E00610">
        <w:rPr>
          <w:rFonts w:cstheme="minorHAnsi"/>
          <w:color w:val="000000" w:themeColor="text1"/>
          <w:sz w:val="20"/>
          <w:szCs w:val="20"/>
        </w:rPr>
        <w:t xml:space="preserve">    </w:t>
      </w:r>
      <w:r w:rsidR="00737380" w:rsidRPr="00E00610">
        <w:rPr>
          <w:rFonts w:cstheme="minorHAnsi"/>
          <w:color w:val="000000" w:themeColor="text1"/>
          <w:sz w:val="20"/>
          <w:szCs w:val="20"/>
        </w:rPr>
        <w:t>to</w:t>
      </w:r>
      <w:r w:rsidR="003E230F" w:rsidRPr="00E00610">
        <w:rPr>
          <w:rFonts w:cstheme="minorHAnsi"/>
          <w:color w:val="000000" w:themeColor="text1"/>
          <w:sz w:val="20"/>
          <w:szCs w:val="20"/>
        </w:rPr>
        <w:tab/>
      </w:r>
      <w:r w:rsidR="003E230F" w:rsidRPr="00E00610">
        <w:rPr>
          <w:rFonts w:cstheme="minorHAnsi"/>
          <w:color w:val="000000" w:themeColor="text1"/>
          <w:sz w:val="20"/>
          <w:szCs w:val="20"/>
        </w:rPr>
        <w:tab/>
        <w:t xml:space="preserve">        </w:t>
      </w:r>
      <w:proofErr w:type="gramStart"/>
      <w:r w:rsidR="003E230F" w:rsidRPr="00E00610">
        <w:rPr>
          <w:rFonts w:cstheme="minorHAnsi"/>
          <w:color w:val="000000" w:themeColor="text1"/>
          <w:sz w:val="20"/>
          <w:szCs w:val="20"/>
        </w:rPr>
        <w:t xml:space="preserve">  .</w:t>
      </w:r>
      <w:proofErr w:type="gramEnd"/>
      <w:r w:rsidR="003E230F" w:rsidRPr="00E00610">
        <w:rPr>
          <w:rFonts w:cstheme="minorHAnsi"/>
          <w:color w:val="000000" w:themeColor="text1"/>
          <w:sz w:val="20"/>
          <w:szCs w:val="20"/>
        </w:rPr>
        <w:t xml:space="preserve"> </w:t>
      </w:r>
      <w:r w:rsidRPr="00E00610">
        <w:rPr>
          <w:rFonts w:cstheme="minorHAnsi"/>
          <w:color w:val="000000" w:themeColor="text1"/>
          <w:sz w:val="20"/>
          <w:szCs w:val="20"/>
        </w:rPr>
        <w:tab/>
      </w:r>
      <w:r w:rsidRPr="00E00610">
        <w:rPr>
          <w:rFonts w:cstheme="minorHAnsi"/>
          <w:color w:val="000000" w:themeColor="text1"/>
          <w:sz w:val="20"/>
          <w:szCs w:val="20"/>
        </w:rPr>
        <w:tab/>
      </w:r>
      <w:r w:rsidRPr="00E00610">
        <w:rPr>
          <w:rFonts w:cstheme="minorHAnsi"/>
          <w:color w:val="000000" w:themeColor="text1"/>
          <w:sz w:val="20"/>
          <w:szCs w:val="20"/>
        </w:rPr>
        <w:tab/>
      </w:r>
      <w:r w:rsidRPr="00E00610">
        <w:rPr>
          <w:rFonts w:cstheme="minorHAnsi"/>
          <w:color w:val="000000" w:themeColor="text1"/>
          <w:sz w:val="20"/>
          <w:szCs w:val="20"/>
        </w:rPr>
        <w:tab/>
      </w:r>
    </w:p>
    <w:p w14:paraId="06152ED1" w14:textId="404C6840" w:rsidR="00C540BA" w:rsidRPr="00E00610" w:rsidRDefault="001B55FF" w:rsidP="005137CD">
      <w:pPr>
        <w:ind w:right="113"/>
        <w:rPr>
          <w:rFonts w:cstheme="minorHAnsi"/>
          <w:color w:val="000000" w:themeColor="text1"/>
          <w:sz w:val="20"/>
          <w:szCs w:val="20"/>
        </w:rPr>
      </w:pPr>
      <w:r w:rsidRPr="00E00610">
        <w:rPr>
          <w:rFonts w:cstheme="minorHAnsi"/>
          <w:b/>
          <w:color w:val="000000" w:themeColor="text1"/>
          <w:sz w:val="20"/>
          <w:szCs w:val="20"/>
        </w:rPr>
        <w:t>Undertakings</w:t>
      </w:r>
    </w:p>
    <w:p w14:paraId="75B1BB19" w14:textId="0F775B99" w:rsidR="00C540BA" w:rsidRPr="00E00610" w:rsidRDefault="001B55FF" w:rsidP="00C540BA">
      <w:pPr>
        <w:pStyle w:val="ListParagraph"/>
        <w:numPr>
          <w:ilvl w:val="0"/>
          <w:numId w:val="1"/>
        </w:numPr>
        <w:autoSpaceDE w:val="0"/>
        <w:autoSpaceDN w:val="0"/>
        <w:adjustRightInd w:val="0"/>
        <w:spacing w:after="0" w:line="240" w:lineRule="auto"/>
        <w:ind w:right="113"/>
        <w:rPr>
          <w:rFonts w:cstheme="minorHAnsi"/>
          <w:color w:val="000000" w:themeColor="text1"/>
          <w:sz w:val="20"/>
          <w:szCs w:val="20"/>
        </w:rPr>
      </w:pPr>
      <w:r w:rsidRPr="00E00610">
        <w:rPr>
          <w:rFonts w:cstheme="minorHAnsi"/>
          <w:color w:val="000000" w:themeColor="text1"/>
          <w:sz w:val="20"/>
          <w:szCs w:val="20"/>
        </w:rPr>
        <w:t xml:space="preserve">We hereby undertake and agree that in consideration of the </w:t>
      </w:r>
      <w:r w:rsidR="003E230F" w:rsidRPr="00E00610">
        <w:rPr>
          <w:rFonts w:cstheme="minorHAnsi"/>
          <w:color w:val="000000" w:themeColor="text1"/>
          <w:sz w:val="20"/>
          <w:szCs w:val="20"/>
        </w:rPr>
        <w:t>Insurer</w:t>
      </w:r>
      <w:r w:rsidRPr="00E00610">
        <w:rPr>
          <w:rFonts w:cstheme="minorHAnsi"/>
          <w:color w:val="000000" w:themeColor="text1"/>
          <w:sz w:val="20"/>
          <w:szCs w:val="20"/>
        </w:rPr>
        <w:t xml:space="preserve"> agreeing to issue the above Certificates at our request</w:t>
      </w:r>
    </w:p>
    <w:p w14:paraId="3E63B09C" w14:textId="77777777" w:rsidR="00C540BA" w:rsidRPr="00E00610" w:rsidRDefault="00E00610" w:rsidP="00C540BA">
      <w:pPr>
        <w:pStyle w:val="ListParagraph"/>
        <w:autoSpaceDE w:val="0"/>
        <w:autoSpaceDN w:val="0"/>
        <w:adjustRightInd w:val="0"/>
        <w:spacing w:after="0" w:line="240" w:lineRule="auto"/>
        <w:ind w:right="113"/>
        <w:rPr>
          <w:rFonts w:cstheme="minorHAnsi"/>
          <w:color w:val="000000" w:themeColor="text1"/>
          <w:sz w:val="20"/>
          <w:szCs w:val="20"/>
        </w:rPr>
      </w:pPr>
    </w:p>
    <w:p w14:paraId="33A028C6" w14:textId="77777777" w:rsidR="008C0FC5" w:rsidRPr="00E00610" w:rsidRDefault="008C0FC5" w:rsidP="008C0FC5">
      <w:pPr>
        <w:numPr>
          <w:ilvl w:val="0"/>
          <w:numId w:val="6"/>
        </w:numPr>
        <w:autoSpaceDE w:val="0"/>
        <w:autoSpaceDN w:val="0"/>
        <w:adjustRightInd w:val="0"/>
        <w:ind w:right="113"/>
        <w:contextualSpacing/>
        <w:rPr>
          <w:rFonts w:eastAsia="DengXian" w:cstheme="minorHAnsi"/>
          <w:sz w:val="20"/>
          <w:szCs w:val="20"/>
        </w:rPr>
      </w:pPr>
      <w:r w:rsidRPr="00E00610">
        <w:rPr>
          <w:rFonts w:eastAsia="DengXian" w:cstheme="minorHAnsi"/>
          <w:sz w:val="20"/>
          <w:szCs w:val="20"/>
        </w:rPr>
        <w:t>we know of no events or claims which may give rise to a demand under the MLC Certificates;</w:t>
      </w:r>
    </w:p>
    <w:p w14:paraId="7284EEE6" w14:textId="4D737AAA" w:rsidR="00737380" w:rsidRPr="00E00610" w:rsidRDefault="00737380" w:rsidP="00737380">
      <w:pPr>
        <w:pStyle w:val="ListParagraph"/>
        <w:numPr>
          <w:ilvl w:val="0"/>
          <w:numId w:val="6"/>
        </w:numPr>
        <w:autoSpaceDE w:val="0"/>
        <w:autoSpaceDN w:val="0"/>
        <w:adjustRightInd w:val="0"/>
        <w:spacing w:after="0" w:line="240" w:lineRule="auto"/>
        <w:ind w:right="113"/>
        <w:rPr>
          <w:rFonts w:cstheme="minorHAnsi"/>
          <w:color w:val="000000" w:themeColor="text1"/>
          <w:sz w:val="20"/>
          <w:szCs w:val="20"/>
        </w:rPr>
      </w:pPr>
      <w:r w:rsidRPr="00E00610">
        <w:rPr>
          <w:rFonts w:cstheme="minorHAnsi"/>
          <w:color w:val="000000" w:themeColor="text1"/>
          <w:sz w:val="20"/>
          <w:szCs w:val="20"/>
        </w:rPr>
        <w:t xml:space="preserve">we and all </w:t>
      </w:r>
      <w:r w:rsidR="003E230F" w:rsidRPr="00E00610">
        <w:rPr>
          <w:rFonts w:cstheme="minorHAnsi"/>
          <w:color w:val="000000" w:themeColor="text1"/>
          <w:sz w:val="20"/>
          <w:szCs w:val="20"/>
        </w:rPr>
        <w:t>Additional</w:t>
      </w:r>
      <w:r w:rsidRPr="00E00610">
        <w:rPr>
          <w:rFonts w:cstheme="minorHAnsi"/>
          <w:color w:val="000000" w:themeColor="text1"/>
          <w:sz w:val="20"/>
          <w:szCs w:val="20"/>
        </w:rPr>
        <w:t xml:space="preserve"> </w:t>
      </w:r>
      <w:r w:rsidR="00B57661" w:rsidRPr="00E00610">
        <w:rPr>
          <w:rFonts w:cstheme="minorHAnsi"/>
          <w:color w:val="000000" w:themeColor="text1"/>
          <w:sz w:val="20"/>
          <w:szCs w:val="20"/>
        </w:rPr>
        <w:t>Insureds</w:t>
      </w:r>
      <w:r w:rsidRPr="00E00610">
        <w:rPr>
          <w:rFonts w:cstheme="minorHAnsi"/>
          <w:color w:val="000000" w:themeColor="text1"/>
          <w:sz w:val="20"/>
          <w:szCs w:val="20"/>
        </w:rPr>
        <w:t xml:space="preserve"> will be bound by the terms of the </w:t>
      </w:r>
      <w:hyperlink r:id="rId8" w:history="1">
        <w:r w:rsidRPr="00E00610">
          <w:rPr>
            <w:rStyle w:val="Hyperlink"/>
            <w:rFonts w:cstheme="minorHAnsi"/>
            <w:sz w:val="20"/>
            <w:szCs w:val="20"/>
          </w:rPr>
          <w:t>MLC Extension Clause 2016</w:t>
        </w:r>
      </w:hyperlink>
      <w:r w:rsidRPr="00E00610">
        <w:rPr>
          <w:rFonts w:cstheme="minorHAnsi"/>
          <w:color w:val="000000" w:themeColor="text1"/>
          <w:sz w:val="20"/>
          <w:szCs w:val="20"/>
          <w:u w:val="single"/>
        </w:rPr>
        <w:t xml:space="preserve"> </w:t>
      </w:r>
      <w:r w:rsidRPr="00E00610">
        <w:rPr>
          <w:rFonts w:cstheme="minorHAnsi"/>
          <w:color w:val="000000" w:themeColor="text1"/>
          <w:sz w:val="20"/>
          <w:szCs w:val="20"/>
        </w:rPr>
        <w:t>which is deemed incorporated herein;</w:t>
      </w:r>
    </w:p>
    <w:p w14:paraId="4487AC24" w14:textId="7B9CA7C3" w:rsidR="00421225" w:rsidRPr="00E00610" w:rsidRDefault="00E00610" w:rsidP="0065562D">
      <w:pPr>
        <w:autoSpaceDE w:val="0"/>
        <w:autoSpaceDN w:val="0"/>
        <w:adjustRightInd w:val="0"/>
        <w:spacing w:after="0" w:line="240" w:lineRule="auto"/>
        <w:ind w:right="113"/>
        <w:rPr>
          <w:rFonts w:cstheme="minorHAnsi"/>
          <w:color w:val="000000" w:themeColor="text1"/>
          <w:sz w:val="20"/>
          <w:szCs w:val="20"/>
        </w:rPr>
      </w:pPr>
    </w:p>
    <w:p w14:paraId="23E3B36D" w14:textId="6394506D" w:rsidR="00C540BA" w:rsidRPr="00E00610" w:rsidRDefault="001B55FF" w:rsidP="008C0FC5">
      <w:pPr>
        <w:pStyle w:val="ListParagraph"/>
        <w:numPr>
          <w:ilvl w:val="0"/>
          <w:numId w:val="6"/>
        </w:numPr>
        <w:autoSpaceDE w:val="0"/>
        <w:autoSpaceDN w:val="0"/>
        <w:adjustRightInd w:val="0"/>
        <w:spacing w:after="0" w:line="240" w:lineRule="auto"/>
        <w:ind w:right="113"/>
        <w:rPr>
          <w:rFonts w:cstheme="minorHAnsi"/>
          <w:color w:val="000000" w:themeColor="text1"/>
          <w:sz w:val="20"/>
          <w:szCs w:val="20"/>
        </w:rPr>
      </w:pPr>
      <w:r w:rsidRPr="00E00610">
        <w:rPr>
          <w:rFonts w:cstheme="minorHAnsi"/>
          <w:color w:val="000000" w:themeColor="text1"/>
          <w:sz w:val="20"/>
          <w:szCs w:val="20"/>
        </w:rPr>
        <w:t xml:space="preserve">where any payment by the </w:t>
      </w:r>
      <w:r w:rsidR="003E230F" w:rsidRPr="00E00610">
        <w:rPr>
          <w:rFonts w:cstheme="minorHAnsi"/>
          <w:color w:val="000000" w:themeColor="text1"/>
          <w:sz w:val="20"/>
          <w:szCs w:val="20"/>
        </w:rPr>
        <w:t>Insurer</w:t>
      </w:r>
      <w:r w:rsidRPr="00E00610">
        <w:rPr>
          <w:rFonts w:cstheme="minorHAnsi"/>
          <w:color w:val="000000" w:themeColor="text1"/>
          <w:sz w:val="20"/>
          <w:szCs w:val="20"/>
        </w:rPr>
        <w:t xml:space="preserve"> under any such certificate is in respect of war risks, we will indemnify the </w:t>
      </w:r>
      <w:r w:rsidR="003E230F" w:rsidRPr="00E00610">
        <w:rPr>
          <w:rFonts w:cstheme="minorHAnsi"/>
          <w:color w:val="000000" w:themeColor="text1"/>
          <w:sz w:val="20"/>
          <w:szCs w:val="20"/>
        </w:rPr>
        <w:t>Insurer</w:t>
      </w:r>
      <w:r w:rsidRPr="00E00610">
        <w:rPr>
          <w:rFonts w:cstheme="minorHAnsi"/>
          <w:color w:val="000000" w:themeColor="text1"/>
          <w:sz w:val="20"/>
          <w:szCs w:val="20"/>
        </w:rPr>
        <w:t xml:space="preserve"> to the extent that such payment is recoverable under the </w:t>
      </w:r>
      <w:r w:rsidR="00B57661" w:rsidRPr="00E00610">
        <w:rPr>
          <w:rFonts w:cstheme="minorHAnsi"/>
          <w:color w:val="000000" w:themeColor="text1"/>
          <w:sz w:val="20"/>
          <w:szCs w:val="20"/>
        </w:rPr>
        <w:t>Insured</w:t>
      </w:r>
      <w:r w:rsidRPr="00E00610">
        <w:rPr>
          <w:rFonts w:cstheme="minorHAnsi"/>
          <w:color w:val="000000" w:themeColor="text1"/>
          <w:sz w:val="20"/>
          <w:szCs w:val="20"/>
        </w:rPr>
        <w:t xml:space="preserve">’s P&amp;I war risks policy, or would have been recoverable if the </w:t>
      </w:r>
      <w:r w:rsidR="00B57661" w:rsidRPr="00E00610">
        <w:rPr>
          <w:rFonts w:cstheme="minorHAnsi"/>
          <w:color w:val="000000" w:themeColor="text1"/>
          <w:sz w:val="20"/>
          <w:szCs w:val="20"/>
        </w:rPr>
        <w:t>Insured</w:t>
      </w:r>
      <w:r w:rsidRPr="00E00610">
        <w:rPr>
          <w:rFonts w:cstheme="minorHAnsi"/>
          <w:color w:val="000000" w:themeColor="text1"/>
          <w:sz w:val="20"/>
          <w:szCs w:val="20"/>
        </w:rPr>
        <w:t xml:space="preserve"> had maintained and complied with the terms and conditions of a standard </w:t>
      </w:r>
      <w:r w:rsidR="007D2F34" w:rsidRPr="00E00610">
        <w:rPr>
          <w:rFonts w:cstheme="minorHAnsi"/>
          <w:color w:val="000000" w:themeColor="text1"/>
          <w:sz w:val="20"/>
          <w:szCs w:val="20"/>
        </w:rPr>
        <w:t>P&amp;I war risks insurance policy;</w:t>
      </w:r>
    </w:p>
    <w:p w14:paraId="716727F9" w14:textId="77777777" w:rsidR="00C540BA" w:rsidRPr="00E00610" w:rsidRDefault="00E00610" w:rsidP="00C540BA">
      <w:pPr>
        <w:pStyle w:val="ListParagraph"/>
        <w:autoSpaceDE w:val="0"/>
        <w:autoSpaceDN w:val="0"/>
        <w:adjustRightInd w:val="0"/>
        <w:spacing w:after="0" w:line="240" w:lineRule="auto"/>
        <w:ind w:right="113"/>
        <w:rPr>
          <w:rFonts w:cstheme="minorHAnsi"/>
          <w:color w:val="000000" w:themeColor="text1"/>
          <w:sz w:val="20"/>
          <w:szCs w:val="20"/>
        </w:rPr>
      </w:pPr>
    </w:p>
    <w:p w14:paraId="51833486" w14:textId="32222D2A" w:rsidR="00C540BA" w:rsidRPr="00E00610" w:rsidRDefault="001B55FF" w:rsidP="008C0FC5">
      <w:pPr>
        <w:pStyle w:val="ListParagraph"/>
        <w:numPr>
          <w:ilvl w:val="0"/>
          <w:numId w:val="6"/>
        </w:numPr>
        <w:autoSpaceDE w:val="0"/>
        <w:autoSpaceDN w:val="0"/>
        <w:adjustRightInd w:val="0"/>
        <w:spacing w:after="0" w:line="240" w:lineRule="auto"/>
        <w:ind w:right="113"/>
        <w:rPr>
          <w:rFonts w:cstheme="minorHAnsi"/>
          <w:color w:val="000000" w:themeColor="text1"/>
          <w:sz w:val="20"/>
          <w:szCs w:val="20"/>
        </w:rPr>
      </w:pPr>
      <w:r w:rsidRPr="00E00610">
        <w:rPr>
          <w:rFonts w:cstheme="minorHAnsi"/>
          <w:color w:val="000000" w:themeColor="text1"/>
          <w:sz w:val="20"/>
          <w:szCs w:val="20"/>
        </w:rPr>
        <w:t xml:space="preserve">to assign to the </w:t>
      </w:r>
      <w:r w:rsidR="003E230F" w:rsidRPr="00E00610">
        <w:rPr>
          <w:rFonts w:cstheme="minorHAnsi"/>
          <w:color w:val="000000" w:themeColor="text1"/>
          <w:sz w:val="20"/>
          <w:szCs w:val="20"/>
        </w:rPr>
        <w:t>Insurer</w:t>
      </w:r>
      <w:r w:rsidRPr="00E00610">
        <w:rPr>
          <w:rFonts w:cstheme="minorHAnsi"/>
          <w:color w:val="000000" w:themeColor="text1"/>
          <w:sz w:val="20"/>
          <w:szCs w:val="20"/>
        </w:rPr>
        <w:t xml:space="preserve"> all the rights of the </w:t>
      </w:r>
      <w:r w:rsidR="004B65CB" w:rsidRPr="00E00610">
        <w:rPr>
          <w:rFonts w:cstheme="minorHAnsi"/>
          <w:color w:val="000000" w:themeColor="text1"/>
          <w:sz w:val="20"/>
          <w:szCs w:val="20"/>
        </w:rPr>
        <w:t>Insured</w:t>
      </w:r>
      <w:r w:rsidRPr="00E00610">
        <w:rPr>
          <w:rFonts w:cstheme="minorHAnsi"/>
          <w:color w:val="000000" w:themeColor="text1"/>
          <w:sz w:val="20"/>
          <w:szCs w:val="20"/>
        </w:rPr>
        <w:t xml:space="preserve"> under any social security scheme, or other insurance or national fund or other similar arrangement where such scheme, insurance, national fund or arrangement applies in respect of all or any liabilities arising under the MLC Certificates; </w:t>
      </w:r>
    </w:p>
    <w:p w14:paraId="3182DBD0" w14:textId="77777777" w:rsidR="00250E23" w:rsidRPr="00E00610" w:rsidRDefault="00250E23" w:rsidP="004B65CB">
      <w:pPr>
        <w:autoSpaceDE w:val="0"/>
        <w:autoSpaceDN w:val="0"/>
        <w:adjustRightInd w:val="0"/>
        <w:spacing w:after="0" w:line="240" w:lineRule="auto"/>
        <w:ind w:right="113" w:firstLine="720"/>
        <w:rPr>
          <w:rFonts w:cstheme="minorHAnsi"/>
          <w:color w:val="000000" w:themeColor="text1"/>
          <w:sz w:val="20"/>
          <w:szCs w:val="20"/>
        </w:rPr>
      </w:pPr>
    </w:p>
    <w:p w14:paraId="177AE6E2" w14:textId="6A433E79" w:rsidR="004B65CB" w:rsidRPr="00E00610" w:rsidRDefault="001B55FF" w:rsidP="004B65CB">
      <w:pPr>
        <w:pStyle w:val="ListParagraph"/>
        <w:numPr>
          <w:ilvl w:val="0"/>
          <w:numId w:val="6"/>
        </w:numPr>
        <w:ind w:right="113"/>
        <w:rPr>
          <w:rFonts w:cstheme="minorHAnsi"/>
          <w:color w:val="000000" w:themeColor="text1"/>
          <w:sz w:val="20"/>
          <w:szCs w:val="20"/>
        </w:rPr>
      </w:pPr>
      <w:r w:rsidRPr="00E00610">
        <w:rPr>
          <w:rFonts w:cstheme="minorHAnsi"/>
          <w:color w:val="000000" w:themeColor="text1"/>
          <w:sz w:val="20"/>
          <w:szCs w:val="20"/>
        </w:rPr>
        <w:t>30 days from a notice to the Flag State of the termination thereof we shall take all necessary steps to remove the Certificates a</w:t>
      </w:r>
      <w:r w:rsidR="00711BE3" w:rsidRPr="00E00610">
        <w:rPr>
          <w:rFonts w:cstheme="minorHAnsi"/>
          <w:color w:val="000000" w:themeColor="text1"/>
          <w:sz w:val="20"/>
          <w:szCs w:val="20"/>
        </w:rPr>
        <w:t>nd any copies thereof from the v</w:t>
      </w:r>
      <w:r w:rsidRPr="00E00610">
        <w:rPr>
          <w:rFonts w:cstheme="minorHAnsi"/>
          <w:color w:val="000000" w:themeColor="text1"/>
          <w:sz w:val="20"/>
          <w:szCs w:val="20"/>
        </w:rPr>
        <w:t xml:space="preserve">essel(s) and return them to the </w:t>
      </w:r>
      <w:r w:rsidR="003E230F" w:rsidRPr="00E00610">
        <w:rPr>
          <w:rFonts w:cstheme="minorHAnsi"/>
          <w:color w:val="000000" w:themeColor="text1"/>
          <w:sz w:val="20"/>
          <w:szCs w:val="20"/>
        </w:rPr>
        <w:t>Insurer</w:t>
      </w:r>
      <w:r w:rsidR="00250E23" w:rsidRPr="00E00610">
        <w:rPr>
          <w:rFonts w:cstheme="minorHAnsi"/>
          <w:color w:val="000000" w:themeColor="text1"/>
          <w:sz w:val="20"/>
          <w:szCs w:val="20"/>
        </w:rPr>
        <w:t>.</w:t>
      </w:r>
      <w:r w:rsidR="004B65CB" w:rsidRPr="00E00610">
        <w:rPr>
          <w:rFonts w:cstheme="minorHAnsi"/>
          <w:color w:val="000000" w:themeColor="text1"/>
          <w:sz w:val="20"/>
          <w:szCs w:val="20"/>
        </w:rPr>
        <w:br/>
      </w:r>
    </w:p>
    <w:p w14:paraId="2F2B6E12" w14:textId="7A06AD57" w:rsidR="00C540BA" w:rsidRPr="00E00610" w:rsidRDefault="00711BE3" w:rsidP="00711BE3">
      <w:pPr>
        <w:pStyle w:val="ListParagraph"/>
        <w:numPr>
          <w:ilvl w:val="0"/>
          <w:numId w:val="1"/>
        </w:numPr>
        <w:autoSpaceDE w:val="0"/>
        <w:autoSpaceDN w:val="0"/>
        <w:adjustRightInd w:val="0"/>
        <w:spacing w:after="0" w:line="240" w:lineRule="auto"/>
        <w:ind w:right="113"/>
        <w:rPr>
          <w:rFonts w:cstheme="minorHAnsi"/>
          <w:color w:val="000000" w:themeColor="text1"/>
          <w:sz w:val="20"/>
          <w:szCs w:val="20"/>
        </w:rPr>
      </w:pPr>
      <w:r w:rsidRPr="00E00610">
        <w:rPr>
          <w:rFonts w:cstheme="minorHAnsi"/>
          <w:color w:val="000000" w:themeColor="text1"/>
          <w:sz w:val="20"/>
          <w:szCs w:val="20"/>
        </w:rPr>
        <w:lastRenderedPageBreak/>
        <w:t>T</w:t>
      </w:r>
      <w:r w:rsidR="001B55FF" w:rsidRPr="00E00610">
        <w:rPr>
          <w:rFonts w:cstheme="minorHAnsi"/>
          <w:color w:val="000000" w:themeColor="text1"/>
          <w:sz w:val="20"/>
          <w:szCs w:val="20"/>
        </w:rPr>
        <w:t>he above undertakings shall be governed by and construed in accordance with English law and any claim, dispute, legal action or proceeding arisi</w:t>
      </w:r>
      <w:bookmarkStart w:id="0" w:name="_GoBack"/>
      <w:bookmarkEnd w:id="0"/>
      <w:r w:rsidR="001B55FF" w:rsidRPr="00E00610">
        <w:rPr>
          <w:rFonts w:cstheme="minorHAnsi"/>
          <w:color w:val="000000" w:themeColor="text1"/>
          <w:sz w:val="20"/>
          <w:szCs w:val="20"/>
        </w:rPr>
        <w:t>ng out of or in connection with this letter of undertaking shall be subject to the exclusive jurisdiction of the High Court of Justice in London</w:t>
      </w:r>
      <w:r w:rsidRPr="00E00610">
        <w:rPr>
          <w:rFonts w:cstheme="minorHAnsi"/>
          <w:color w:val="000000" w:themeColor="text1"/>
          <w:sz w:val="20"/>
          <w:szCs w:val="20"/>
        </w:rPr>
        <w:t>.</w:t>
      </w:r>
    </w:p>
    <w:p w14:paraId="16978680" w14:textId="77777777" w:rsidR="006C5B5D" w:rsidRPr="00E00610" w:rsidRDefault="006C5B5D" w:rsidP="006C5B5D">
      <w:pPr>
        <w:pStyle w:val="ListParagraph"/>
        <w:rPr>
          <w:rFonts w:cstheme="minorHAnsi"/>
          <w:color w:val="000000" w:themeColor="text1"/>
          <w:sz w:val="20"/>
          <w:szCs w:val="20"/>
        </w:rPr>
      </w:pPr>
    </w:p>
    <w:p w14:paraId="78E2244D" w14:textId="59CC30C4" w:rsidR="006C5B5D" w:rsidRPr="00E00610" w:rsidRDefault="00711BE3" w:rsidP="00711BE3">
      <w:pPr>
        <w:pStyle w:val="ListParagraph"/>
        <w:numPr>
          <w:ilvl w:val="0"/>
          <w:numId w:val="1"/>
        </w:numPr>
        <w:autoSpaceDE w:val="0"/>
        <w:autoSpaceDN w:val="0"/>
        <w:adjustRightInd w:val="0"/>
        <w:spacing w:after="0" w:line="240" w:lineRule="auto"/>
        <w:ind w:right="113"/>
        <w:rPr>
          <w:rFonts w:cstheme="minorHAnsi"/>
          <w:color w:val="000000" w:themeColor="text1"/>
          <w:sz w:val="20"/>
          <w:szCs w:val="20"/>
        </w:rPr>
      </w:pPr>
      <w:r w:rsidRPr="00E00610">
        <w:rPr>
          <w:rFonts w:cstheme="minorHAnsi"/>
          <w:color w:val="000000" w:themeColor="text1"/>
          <w:sz w:val="20"/>
          <w:szCs w:val="20"/>
        </w:rPr>
        <w:t>W</w:t>
      </w:r>
      <w:r w:rsidR="006C5B5D" w:rsidRPr="00E00610">
        <w:rPr>
          <w:rFonts w:cstheme="minorHAnsi"/>
          <w:color w:val="000000" w:themeColor="text1"/>
          <w:sz w:val="20"/>
          <w:szCs w:val="20"/>
        </w:rPr>
        <w:t>hen called upon to do so, we will instruct solicitors in London to accept, on behalf of the Owners of any of the Vessels</w:t>
      </w:r>
      <w:r w:rsidR="00B91E16" w:rsidRPr="00E00610">
        <w:rPr>
          <w:rFonts w:cstheme="minorHAnsi"/>
          <w:color w:val="000000" w:themeColor="text1"/>
          <w:sz w:val="20"/>
          <w:szCs w:val="20"/>
        </w:rPr>
        <w:t>,</w:t>
      </w:r>
      <w:r w:rsidR="006C5B5D" w:rsidRPr="00E00610">
        <w:rPr>
          <w:rFonts w:cstheme="minorHAnsi"/>
          <w:color w:val="000000" w:themeColor="text1"/>
          <w:sz w:val="20"/>
          <w:szCs w:val="20"/>
        </w:rPr>
        <w:t xml:space="preserve"> as listed, service proceedings issued on behalf of the </w:t>
      </w:r>
      <w:r w:rsidR="003E230F" w:rsidRPr="00E00610">
        <w:rPr>
          <w:rFonts w:cstheme="minorHAnsi"/>
          <w:color w:val="000000" w:themeColor="text1"/>
          <w:sz w:val="20"/>
          <w:szCs w:val="20"/>
        </w:rPr>
        <w:t>Insurer</w:t>
      </w:r>
      <w:r w:rsidR="006C5B5D" w:rsidRPr="00E00610">
        <w:rPr>
          <w:rFonts w:cstheme="minorHAnsi"/>
          <w:color w:val="000000" w:themeColor="text1"/>
          <w:sz w:val="20"/>
          <w:szCs w:val="20"/>
        </w:rPr>
        <w:t xml:space="preserve"> in connection with this </w:t>
      </w:r>
      <w:r w:rsidR="00B91E16" w:rsidRPr="00E00610">
        <w:rPr>
          <w:rFonts w:cstheme="minorHAnsi"/>
          <w:color w:val="000000" w:themeColor="text1"/>
          <w:sz w:val="20"/>
          <w:szCs w:val="20"/>
        </w:rPr>
        <w:t xml:space="preserve">undertaking. </w:t>
      </w:r>
    </w:p>
    <w:p w14:paraId="302A7B09" w14:textId="77777777" w:rsidR="00C540BA" w:rsidRPr="00E00610" w:rsidRDefault="00E00610" w:rsidP="00C540BA">
      <w:pPr>
        <w:autoSpaceDE w:val="0"/>
        <w:autoSpaceDN w:val="0"/>
        <w:adjustRightInd w:val="0"/>
        <w:spacing w:after="0" w:line="240" w:lineRule="auto"/>
        <w:ind w:right="113"/>
        <w:rPr>
          <w:rFonts w:cstheme="minorHAnsi"/>
          <w:color w:val="000000" w:themeColor="text1"/>
          <w:sz w:val="20"/>
          <w:szCs w:val="20"/>
        </w:rPr>
      </w:pPr>
    </w:p>
    <w:p w14:paraId="3B99DBA0" w14:textId="77777777" w:rsidR="00B26B10" w:rsidRPr="00E00610" w:rsidRDefault="00B26B10" w:rsidP="00C540BA">
      <w:pPr>
        <w:autoSpaceDE w:val="0"/>
        <w:autoSpaceDN w:val="0"/>
        <w:adjustRightInd w:val="0"/>
        <w:spacing w:after="0" w:line="240" w:lineRule="auto"/>
        <w:ind w:right="113"/>
        <w:rPr>
          <w:rFonts w:cstheme="minorHAnsi"/>
          <w:color w:val="000000" w:themeColor="text1"/>
          <w:sz w:val="20"/>
          <w:szCs w:val="20"/>
        </w:rPr>
      </w:pPr>
    </w:p>
    <w:tbl>
      <w:tblPr>
        <w:tblStyle w:val="TableGrid"/>
        <w:tblW w:w="0" w:type="auto"/>
        <w:tblLook w:val="04A0" w:firstRow="1" w:lastRow="0" w:firstColumn="1" w:lastColumn="0" w:noHBand="0" w:noVBand="1"/>
      </w:tblPr>
      <w:tblGrid>
        <w:gridCol w:w="1242"/>
        <w:gridCol w:w="2977"/>
      </w:tblGrid>
      <w:tr w:rsidR="004926BA" w:rsidRPr="00E00610" w14:paraId="15300836" w14:textId="77777777" w:rsidTr="004926BA">
        <w:tc>
          <w:tcPr>
            <w:tcW w:w="1242" w:type="dxa"/>
            <w:tcBorders>
              <w:top w:val="nil"/>
              <w:left w:val="nil"/>
              <w:bottom w:val="nil"/>
              <w:right w:val="single" w:sz="4" w:space="0" w:color="auto"/>
            </w:tcBorders>
          </w:tcPr>
          <w:p w14:paraId="401080EA" w14:textId="6A00D959" w:rsidR="004926BA" w:rsidRPr="00E00610" w:rsidRDefault="004926BA" w:rsidP="000532A6">
            <w:pPr>
              <w:ind w:right="57"/>
              <w:rPr>
                <w:rFonts w:cstheme="minorHAnsi"/>
                <w:b/>
                <w:color w:val="000000" w:themeColor="text1"/>
                <w:sz w:val="20"/>
                <w:szCs w:val="20"/>
              </w:rPr>
            </w:pPr>
            <w:r w:rsidRPr="00E00610">
              <w:rPr>
                <w:rFonts w:cstheme="minorHAnsi"/>
                <w:b/>
                <w:color w:val="000000" w:themeColor="text1"/>
                <w:sz w:val="20"/>
                <w:szCs w:val="20"/>
              </w:rPr>
              <w:t>Date</w:t>
            </w:r>
          </w:p>
        </w:tc>
        <w:tc>
          <w:tcPr>
            <w:tcW w:w="2977" w:type="dxa"/>
            <w:tcBorders>
              <w:top w:val="single" w:sz="4" w:space="0" w:color="auto"/>
              <w:left w:val="single" w:sz="4" w:space="0" w:color="auto"/>
              <w:bottom w:val="single" w:sz="4" w:space="0" w:color="auto"/>
              <w:right w:val="single" w:sz="4" w:space="0" w:color="auto"/>
            </w:tcBorders>
          </w:tcPr>
          <w:p w14:paraId="542E7449" w14:textId="77777777" w:rsidR="004926BA" w:rsidRPr="00E00610" w:rsidRDefault="004926BA" w:rsidP="000532A6">
            <w:pPr>
              <w:ind w:right="57"/>
              <w:rPr>
                <w:rFonts w:cstheme="minorHAnsi"/>
                <w:color w:val="000000" w:themeColor="text1"/>
                <w:sz w:val="20"/>
                <w:szCs w:val="20"/>
              </w:rPr>
            </w:pPr>
          </w:p>
        </w:tc>
      </w:tr>
    </w:tbl>
    <w:p w14:paraId="52F39C35" w14:textId="77777777" w:rsidR="004B65CB" w:rsidRPr="00E00610" w:rsidRDefault="004B65CB" w:rsidP="00C540BA">
      <w:pPr>
        <w:autoSpaceDE w:val="0"/>
        <w:autoSpaceDN w:val="0"/>
        <w:adjustRightInd w:val="0"/>
        <w:spacing w:after="0" w:line="240" w:lineRule="auto"/>
        <w:ind w:right="113"/>
        <w:rPr>
          <w:rFonts w:cstheme="minorHAnsi"/>
          <w:color w:val="000000" w:themeColor="text1"/>
          <w:sz w:val="20"/>
          <w:szCs w:val="20"/>
        </w:rPr>
      </w:pPr>
    </w:p>
    <w:p w14:paraId="676E02AC" w14:textId="4D1B057B" w:rsidR="004B65CB" w:rsidRPr="00E00610" w:rsidRDefault="004B65CB" w:rsidP="00C540BA">
      <w:pPr>
        <w:autoSpaceDE w:val="0"/>
        <w:autoSpaceDN w:val="0"/>
        <w:adjustRightInd w:val="0"/>
        <w:spacing w:after="0" w:line="240" w:lineRule="auto"/>
        <w:ind w:right="113"/>
        <w:rPr>
          <w:rFonts w:cstheme="minorHAnsi"/>
          <w:b/>
          <w:color w:val="000000" w:themeColor="text1"/>
          <w:sz w:val="20"/>
          <w:szCs w:val="20"/>
        </w:rPr>
      </w:pPr>
      <w:r w:rsidRPr="00E00610">
        <w:rPr>
          <w:rFonts w:cstheme="minorHAnsi"/>
          <w:b/>
          <w:color w:val="000000" w:themeColor="text1"/>
          <w:sz w:val="20"/>
          <w:szCs w:val="20"/>
        </w:rPr>
        <w:t>Signed by</w:t>
      </w:r>
    </w:p>
    <w:p w14:paraId="22F0E354" w14:textId="77777777" w:rsidR="004B65CB" w:rsidRPr="00E00610" w:rsidRDefault="004B65CB" w:rsidP="00C540BA">
      <w:pPr>
        <w:autoSpaceDE w:val="0"/>
        <w:autoSpaceDN w:val="0"/>
        <w:adjustRightInd w:val="0"/>
        <w:spacing w:after="0" w:line="240" w:lineRule="auto"/>
        <w:ind w:right="113"/>
        <w:rPr>
          <w:rFonts w:cstheme="minorHAnsi"/>
          <w:color w:val="000000" w:themeColor="text1"/>
          <w:sz w:val="20"/>
          <w:szCs w:val="20"/>
        </w:rPr>
      </w:pPr>
    </w:p>
    <w:p w14:paraId="5BFF6A43" w14:textId="77777777" w:rsidR="004B65CB" w:rsidRPr="00E00610" w:rsidRDefault="004B65CB" w:rsidP="00C540BA">
      <w:pPr>
        <w:autoSpaceDE w:val="0"/>
        <w:autoSpaceDN w:val="0"/>
        <w:adjustRightInd w:val="0"/>
        <w:spacing w:after="0" w:line="240" w:lineRule="auto"/>
        <w:ind w:right="113"/>
        <w:rPr>
          <w:rFonts w:cstheme="minorHAnsi"/>
          <w:color w:val="000000" w:themeColor="text1"/>
          <w:sz w:val="20"/>
          <w:szCs w:val="20"/>
        </w:rPr>
      </w:pPr>
    </w:p>
    <w:p w14:paraId="3077A231" w14:textId="77777777" w:rsidR="004B65CB" w:rsidRPr="00E00610" w:rsidRDefault="004B65CB" w:rsidP="00C540BA">
      <w:pPr>
        <w:autoSpaceDE w:val="0"/>
        <w:autoSpaceDN w:val="0"/>
        <w:adjustRightInd w:val="0"/>
        <w:spacing w:after="0" w:line="240" w:lineRule="auto"/>
        <w:ind w:right="113"/>
        <w:rPr>
          <w:rFonts w:cstheme="minorHAnsi"/>
          <w:color w:val="000000" w:themeColor="text1"/>
          <w:sz w:val="20"/>
          <w:szCs w:val="20"/>
        </w:rPr>
      </w:pPr>
    </w:p>
    <w:p w14:paraId="2FA5601D" w14:textId="0BB08A2A" w:rsidR="004B65CB" w:rsidRPr="00E00610" w:rsidRDefault="004B65CB" w:rsidP="00C540BA">
      <w:pPr>
        <w:autoSpaceDE w:val="0"/>
        <w:autoSpaceDN w:val="0"/>
        <w:adjustRightInd w:val="0"/>
        <w:spacing w:after="0" w:line="240" w:lineRule="auto"/>
        <w:ind w:right="113"/>
        <w:rPr>
          <w:rFonts w:cstheme="minorHAnsi"/>
          <w:color w:val="000000" w:themeColor="text1"/>
          <w:sz w:val="20"/>
          <w:szCs w:val="20"/>
        </w:rPr>
      </w:pPr>
      <w:r w:rsidRPr="00E00610">
        <w:rPr>
          <w:rFonts w:cstheme="minorHAnsi"/>
          <w:color w:val="000000" w:themeColor="text1"/>
          <w:sz w:val="20"/>
          <w:szCs w:val="20"/>
        </w:rPr>
        <w:t>……………………………………………………..</w:t>
      </w:r>
    </w:p>
    <w:p w14:paraId="1BEF5C09" w14:textId="77777777" w:rsidR="004B65CB" w:rsidRPr="00E00610" w:rsidRDefault="004B65CB" w:rsidP="00C540BA">
      <w:pPr>
        <w:autoSpaceDE w:val="0"/>
        <w:autoSpaceDN w:val="0"/>
        <w:adjustRightInd w:val="0"/>
        <w:spacing w:after="0" w:line="240" w:lineRule="auto"/>
        <w:ind w:right="113"/>
        <w:rPr>
          <w:rFonts w:cstheme="minorHAnsi"/>
          <w:color w:val="000000" w:themeColor="text1"/>
          <w:sz w:val="20"/>
          <w:szCs w:val="20"/>
        </w:rPr>
      </w:pPr>
    </w:p>
    <w:p w14:paraId="30E8D85D" w14:textId="7665014A" w:rsidR="00C540BA" w:rsidRPr="00E00610" w:rsidRDefault="004B65CB" w:rsidP="00C540BA">
      <w:pPr>
        <w:autoSpaceDE w:val="0"/>
        <w:autoSpaceDN w:val="0"/>
        <w:adjustRightInd w:val="0"/>
        <w:spacing w:after="0" w:line="240" w:lineRule="auto"/>
        <w:ind w:right="113"/>
        <w:rPr>
          <w:rFonts w:cstheme="minorHAnsi"/>
          <w:color w:val="000000" w:themeColor="text1"/>
          <w:sz w:val="20"/>
          <w:szCs w:val="20"/>
        </w:rPr>
      </w:pPr>
      <w:r w:rsidRPr="00E00610">
        <w:rPr>
          <w:rFonts w:cstheme="minorHAnsi"/>
          <w:color w:val="000000" w:themeColor="text1"/>
          <w:sz w:val="20"/>
          <w:szCs w:val="20"/>
        </w:rPr>
        <w:t>Insured</w:t>
      </w:r>
      <w:r w:rsidR="001B55FF" w:rsidRPr="00E00610">
        <w:rPr>
          <w:rFonts w:cstheme="minorHAnsi"/>
          <w:color w:val="000000" w:themeColor="text1"/>
          <w:sz w:val="20"/>
          <w:szCs w:val="20"/>
        </w:rPr>
        <w:t xml:space="preserve"> on behalf of the </w:t>
      </w:r>
      <w:r w:rsidRPr="00E00610">
        <w:rPr>
          <w:rFonts w:cstheme="minorHAnsi"/>
          <w:color w:val="000000" w:themeColor="text1"/>
          <w:sz w:val="20"/>
          <w:szCs w:val="20"/>
        </w:rPr>
        <w:t>Insured</w:t>
      </w:r>
      <w:r w:rsidR="001B55FF" w:rsidRPr="00E00610">
        <w:rPr>
          <w:rFonts w:cstheme="minorHAnsi"/>
          <w:color w:val="000000" w:themeColor="text1"/>
          <w:sz w:val="20"/>
          <w:szCs w:val="20"/>
        </w:rPr>
        <w:t xml:space="preserve"> and all </w:t>
      </w:r>
      <w:r w:rsidR="003E230F" w:rsidRPr="00E00610">
        <w:rPr>
          <w:rFonts w:cstheme="minorHAnsi"/>
          <w:color w:val="000000" w:themeColor="text1"/>
          <w:sz w:val="20"/>
          <w:szCs w:val="20"/>
        </w:rPr>
        <w:t>Additional</w:t>
      </w:r>
      <w:r w:rsidR="00711BE3" w:rsidRPr="00E00610">
        <w:rPr>
          <w:rFonts w:cstheme="minorHAnsi"/>
          <w:color w:val="000000" w:themeColor="text1"/>
          <w:sz w:val="20"/>
          <w:szCs w:val="20"/>
        </w:rPr>
        <w:t xml:space="preserve"> </w:t>
      </w:r>
      <w:r w:rsidRPr="00E00610">
        <w:rPr>
          <w:rFonts w:cstheme="minorHAnsi"/>
          <w:color w:val="000000" w:themeColor="text1"/>
          <w:sz w:val="20"/>
          <w:szCs w:val="20"/>
        </w:rPr>
        <w:t>Insureds</w:t>
      </w:r>
      <w:r w:rsidR="00711BE3" w:rsidRPr="00E00610">
        <w:rPr>
          <w:rFonts w:cstheme="minorHAnsi"/>
          <w:color w:val="000000" w:themeColor="text1"/>
          <w:sz w:val="20"/>
          <w:szCs w:val="20"/>
        </w:rPr>
        <w:t>.</w:t>
      </w:r>
    </w:p>
    <w:p w14:paraId="6FC13C4D" w14:textId="77777777" w:rsidR="00C540BA" w:rsidRPr="00E00610" w:rsidRDefault="00E00610" w:rsidP="00C540BA">
      <w:pPr>
        <w:autoSpaceDE w:val="0"/>
        <w:autoSpaceDN w:val="0"/>
        <w:adjustRightInd w:val="0"/>
        <w:spacing w:after="0" w:line="240" w:lineRule="auto"/>
        <w:ind w:right="113"/>
        <w:rPr>
          <w:rFonts w:cstheme="minorHAnsi"/>
          <w:color w:val="000000" w:themeColor="text1"/>
          <w:sz w:val="20"/>
          <w:szCs w:val="20"/>
        </w:rPr>
      </w:pPr>
    </w:p>
    <w:p w14:paraId="2CF12533" w14:textId="77777777" w:rsidR="00C540BA" w:rsidRPr="00E00610" w:rsidRDefault="00E00610" w:rsidP="00C540BA">
      <w:pPr>
        <w:ind w:right="113"/>
        <w:rPr>
          <w:rFonts w:cstheme="minorHAnsi"/>
          <w:color w:val="000000" w:themeColor="text1"/>
          <w:sz w:val="20"/>
          <w:szCs w:val="20"/>
        </w:rPr>
      </w:pPr>
    </w:p>
    <w:sectPr w:rsidR="00C540BA" w:rsidRPr="00E00610" w:rsidSect="00E00610">
      <w:headerReference w:type="first" r:id="rId9"/>
      <w:footerReference w:type="first" r:id="rId10"/>
      <w:pgSz w:w="11906" w:h="16838"/>
      <w:pgMar w:top="426" w:right="720" w:bottom="720" w:left="720" w:header="0" w:footer="454"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E50E8F" w14:textId="77777777" w:rsidR="0060437B" w:rsidRDefault="001B55FF">
      <w:pPr>
        <w:spacing w:after="0" w:line="240" w:lineRule="auto"/>
      </w:pPr>
      <w:r>
        <w:separator/>
      </w:r>
    </w:p>
  </w:endnote>
  <w:endnote w:type="continuationSeparator" w:id="0">
    <w:p w14:paraId="34514BD3" w14:textId="77777777" w:rsidR="0060437B" w:rsidRDefault="001B55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10102FF" w:usb1="38CF7CFA" w:usb2="00010016" w:usb3="00000000" w:csb0="0004000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charset w:val="86"/>
    <w:family w:val="auto"/>
    <w:pitch w:val="variable"/>
    <w:sig w:usb0="A10102FF" w:usb1="38CF7CFA" w:usb2="00010016" w:usb3="00000000" w:csb0="0004000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381CF4" w14:textId="5D0CA439" w:rsidR="004926BA" w:rsidRDefault="004926BA">
    <w:pPr>
      <w:pStyle w:val="Footer"/>
    </w:pPr>
    <w:r>
      <w:fldChar w:fldCharType="begin"/>
    </w:r>
    <w:r>
      <w:instrText xml:space="preserve"> DATE \@ "dd/MM/yyyy" </w:instrText>
    </w:r>
    <w:r>
      <w:fldChar w:fldCharType="separate"/>
    </w:r>
    <w:r w:rsidR="00E00610">
      <w:rPr>
        <w:noProof/>
      </w:rPr>
      <w:t>06/06/2020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2CF104" w14:textId="77777777" w:rsidR="00C540BA" w:rsidRDefault="001B55FF" w:rsidP="00F94150">
      <w:r>
        <w:separator/>
      </w:r>
    </w:p>
  </w:footnote>
  <w:footnote w:type="continuationSeparator" w:id="0">
    <w:p w14:paraId="1703FD47" w14:textId="77777777" w:rsidR="00C540BA" w:rsidRDefault="001B55FF" w:rsidP="00F941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705CD4" w14:textId="18F4F0D3" w:rsidR="00E00610" w:rsidRDefault="00E00610" w:rsidP="00E00610">
    <w:pPr>
      <w:pStyle w:val="Header"/>
      <w:ind w:left="-709"/>
    </w:pPr>
    <w:r>
      <w:rPr>
        <w:noProof/>
      </w:rPr>
      <w:drawing>
        <wp:inline distT="0" distB="0" distL="0" distR="0" wp14:anchorId="07C79397" wp14:editId="0770B45B">
          <wp:extent cx="7496175" cy="1464647"/>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t="-2302"/>
                  <a:stretch/>
                </pic:blipFill>
                <pic:spPr bwMode="auto">
                  <a:xfrm>
                    <a:off x="0" y="0"/>
                    <a:ext cx="7558118" cy="1476750"/>
                  </a:xfrm>
                  <a:prstGeom prst="rect">
                    <a:avLst/>
                  </a:prstGeom>
                  <a:noFill/>
                  <a:ln>
                    <a:noFill/>
                  </a:ln>
                  <a:extLst>
                    <a:ext uri="{53640926-AAD7-44D8-BBD7-CCE9431645EC}">
                      <a14:shadowObscured xmlns:a14="http://schemas.microsoft.com/office/drawing/2010/main"/>
                    </a:ext>
                  </a:extLst>
                </pic:spPr>
              </pic:pic>
            </a:graphicData>
          </a:graphic>
        </wp:inline>
      </w:drawing>
    </w:r>
  </w:p>
  <w:p w14:paraId="490B9E90" w14:textId="54688002" w:rsidR="00E00610" w:rsidRDefault="00E00610" w:rsidP="00E00610">
    <w:pPr>
      <w:pStyle w:val="Header"/>
      <w:ind w:left="-70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D1BBC"/>
    <w:multiLevelType w:val="hybridMultilevel"/>
    <w:tmpl w:val="6218D22A"/>
    <w:lvl w:ilvl="0" w:tplc="9E1E971C">
      <w:start w:val="1"/>
      <w:numFmt w:val="lowerLetter"/>
      <w:lvlText w:val="(%1)"/>
      <w:lvlJc w:val="left"/>
      <w:pPr>
        <w:ind w:left="720" w:hanging="360"/>
      </w:pPr>
      <w:rPr>
        <w:rFonts w:hint="default"/>
      </w:rPr>
    </w:lvl>
    <w:lvl w:ilvl="1" w:tplc="87FAEA38" w:tentative="1">
      <w:start w:val="1"/>
      <w:numFmt w:val="lowerLetter"/>
      <w:lvlText w:val="%2."/>
      <w:lvlJc w:val="left"/>
      <w:pPr>
        <w:ind w:left="1440" w:hanging="360"/>
      </w:pPr>
    </w:lvl>
    <w:lvl w:ilvl="2" w:tplc="0BF4F756" w:tentative="1">
      <w:start w:val="1"/>
      <w:numFmt w:val="lowerRoman"/>
      <w:lvlText w:val="%3."/>
      <w:lvlJc w:val="right"/>
      <w:pPr>
        <w:ind w:left="2160" w:hanging="180"/>
      </w:pPr>
    </w:lvl>
    <w:lvl w:ilvl="3" w:tplc="46C67048" w:tentative="1">
      <w:start w:val="1"/>
      <w:numFmt w:val="decimal"/>
      <w:lvlText w:val="%4."/>
      <w:lvlJc w:val="left"/>
      <w:pPr>
        <w:ind w:left="2880" w:hanging="360"/>
      </w:pPr>
    </w:lvl>
    <w:lvl w:ilvl="4" w:tplc="F230D590" w:tentative="1">
      <w:start w:val="1"/>
      <w:numFmt w:val="lowerLetter"/>
      <w:lvlText w:val="%5."/>
      <w:lvlJc w:val="left"/>
      <w:pPr>
        <w:ind w:left="3600" w:hanging="360"/>
      </w:pPr>
    </w:lvl>
    <w:lvl w:ilvl="5" w:tplc="7F4AD9F4" w:tentative="1">
      <w:start w:val="1"/>
      <w:numFmt w:val="lowerRoman"/>
      <w:lvlText w:val="%6."/>
      <w:lvlJc w:val="right"/>
      <w:pPr>
        <w:ind w:left="4320" w:hanging="180"/>
      </w:pPr>
    </w:lvl>
    <w:lvl w:ilvl="6" w:tplc="1DAA6242" w:tentative="1">
      <w:start w:val="1"/>
      <w:numFmt w:val="decimal"/>
      <w:lvlText w:val="%7."/>
      <w:lvlJc w:val="left"/>
      <w:pPr>
        <w:ind w:left="5040" w:hanging="360"/>
      </w:pPr>
    </w:lvl>
    <w:lvl w:ilvl="7" w:tplc="145095C2" w:tentative="1">
      <w:start w:val="1"/>
      <w:numFmt w:val="lowerLetter"/>
      <w:lvlText w:val="%8."/>
      <w:lvlJc w:val="left"/>
      <w:pPr>
        <w:ind w:left="5760" w:hanging="360"/>
      </w:pPr>
    </w:lvl>
    <w:lvl w:ilvl="8" w:tplc="A24A7A8E" w:tentative="1">
      <w:start w:val="1"/>
      <w:numFmt w:val="lowerRoman"/>
      <w:lvlText w:val="%9."/>
      <w:lvlJc w:val="right"/>
      <w:pPr>
        <w:ind w:left="6480" w:hanging="180"/>
      </w:pPr>
    </w:lvl>
  </w:abstractNum>
  <w:abstractNum w:abstractNumId="1" w15:restartNumberingAfterBreak="0">
    <w:nsid w:val="0A905CFA"/>
    <w:multiLevelType w:val="multilevel"/>
    <w:tmpl w:val="F188AB4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69"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224868D1"/>
    <w:multiLevelType w:val="hybridMultilevel"/>
    <w:tmpl w:val="85CC52A4"/>
    <w:lvl w:ilvl="0" w:tplc="EB48ED38">
      <w:start w:val="1"/>
      <w:numFmt w:val="lowerLetter"/>
      <w:lvlText w:val="(%1)"/>
      <w:lvlJc w:val="left"/>
      <w:pPr>
        <w:ind w:left="720" w:hanging="360"/>
      </w:pPr>
      <w:rPr>
        <w:rFonts w:ascii="Arial" w:hAnsi="Arial" w:cs="Arial" w:hint="default"/>
      </w:rPr>
    </w:lvl>
    <w:lvl w:ilvl="1" w:tplc="0CFC7E12" w:tentative="1">
      <w:start w:val="1"/>
      <w:numFmt w:val="lowerLetter"/>
      <w:lvlText w:val="%2."/>
      <w:lvlJc w:val="left"/>
      <w:pPr>
        <w:ind w:left="1440" w:hanging="360"/>
      </w:pPr>
    </w:lvl>
    <w:lvl w:ilvl="2" w:tplc="FA2AB26A" w:tentative="1">
      <w:start w:val="1"/>
      <w:numFmt w:val="lowerRoman"/>
      <w:lvlText w:val="%3."/>
      <w:lvlJc w:val="right"/>
      <w:pPr>
        <w:ind w:left="2160" w:hanging="180"/>
      </w:pPr>
    </w:lvl>
    <w:lvl w:ilvl="3" w:tplc="11741432" w:tentative="1">
      <w:start w:val="1"/>
      <w:numFmt w:val="decimal"/>
      <w:lvlText w:val="%4."/>
      <w:lvlJc w:val="left"/>
      <w:pPr>
        <w:ind w:left="2880" w:hanging="360"/>
      </w:pPr>
    </w:lvl>
    <w:lvl w:ilvl="4" w:tplc="25AEF842" w:tentative="1">
      <w:start w:val="1"/>
      <w:numFmt w:val="lowerLetter"/>
      <w:lvlText w:val="%5."/>
      <w:lvlJc w:val="left"/>
      <w:pPr>
        <w:ind w:left="3600" w:hanging="360"/>
      </w:pPr>
    </w:lvl>
    <w:lvl w:ilvl="5" w:tplc="92A07F32" w:tentative="1">
      <w:start w:val="1"/>
      <w:numFmt w:val="lowerRoman"/>
      <w:lvlText w:val="%6."/>
      <w:lvlJc w:val="right"/>
      <w:pPr>
        <w:ind w:left="4320" w:hanging="180"/>
      </w:pPr>
    </w:lvl>
    <w:lvl w:ilvl="6" w:tplc="34342CC2" w:tentative="1">
      <w:start w:val="1"/>
      <w:numFmt w:val="decimal"/>
      <w:lvlText w:val="%7."/>
      <w:lvlJc w:val="left"/>
      <w:pPr>
        <w:ind w:left="5040" w:hanging="360"/>
      </w:pPr>
    </w:lvl>
    <w:lvl w:ilvl="7" w:tplc="78FCC6A6" w:tentative="1">
      <w:start w:val="1"/>
      <w:numFmt w:val="lowerLetter"/>
      <w:lvlText w:val="%8."/>
      <w:lvlJc w:val="left"/>
      <w:pPr>
        <w:ind w:left="5760" w:hanging="360"/>
      </w:pPr>
    </w:lvl>
    <w:lvl w:ilvl="8" w:tplc="69963076" w:tentative="1">
      <w:start w:val="1"/>
      <w:numFmt w:val="lowerRoman"/>
      <w:lvlText w:val="%9."/>
      <w:lvlJc w:val="right"/>
      <w:pPr>
        <w:ind w:left="6480" w:hanging="180"/>
      </w:pPr>
    </w:lvl>
  </w:abstractNum>
  <w:abstractNum w:abstractNumId="3" w15:restartNumberingAfterBreak="0">
    <w:nsid w:val="243E0BAC"/>
    <w:multiLevelType w:val="hybridMultilevel"/>
    <w:tmpl w:val="F48EB4D8"/>
    <w:lvl w:ilvl="0" w:tplc="8668C5F4">
      <w:start w:val="1"/>
      <w:numFmt w:val="lowerLetter"/>
      <w:lvlText w:val="(%1)"/>
      <w:lvlJc w:val="left"/>
      <w:pPr>
        <w:ind w:left="720" w:hanging="360"/>
      </w:pPr>
      <w:rPr>
        <w:rFonts w:hint="default"/>
      </w:rPr>
    </w:lvl>
    <w:lvl w:ilvl="1" w:tplc="C0D06D0E" w:tentative="1">
      <w:start w:val="1"/>
      <w:numFmt w:val="lowerLetter"/>
      <w:lvlText w:val="%2."/>
      <w:lvlJc w:val="left"/>
      <w:pPr>
        <w:ind w:left="1440" w:hanging="360"/>
      </w:pPr>
    </w:lvl>
    <w:lvl w:ilvl="2" w:tplc="521EC220" w:tentative="1">
      <w:start w:val="1"/>
      <w:numFmt w:val="lowerRoman"/>
      <w:lvlText w:val="%3."/>
      <w:lvlJc w:val="right"/>
      <w:pPr>
        <w:ind w:left="2160" w:hanging="180"/>
      </w:pPr>
    </w:lvl>
    <w:lvl w:ilvl="3" w:tplc="EB84D782" w:tentative="1">
      <w:start w:val="1"/>
      <w:numFmt w:val="decimal"/>
      <w:lvlText w:val="%4."/>
      <w:lvlJc w:val="left"/>
      <w:pPr>
        <w:ind w:left="2880" w:hanging="360"/>
      </w:pPr>
    </w:lvl>
    <w:lvl w:ilvl="4" w:tplc="3CCE20CA" w:tentative="1">
      <w:start w:val="1"/>
      <w:numFmt w:val="lowerLetter"/>
      <w:lvlText w:val="%5."/>
      <w:lvlJc w:val="left"/>
      <w:pPr>
        <w:ind w:left="3600" w:hanging="360"/>
      </w:pPr>
    </w:lvl>
    <w:lvl w:ilvl="5" w:tplc="438A939C" w:tentative="1">
      <w:start w:val="1"/>
      <w:numFmt w:val="lowerRoman"/>
      <w:lvlText w:val="%6."/>
      <w:lvlJc w:val="right"/>
      <w:pPr>
        <w:ind w:left="4320" w:hanging="180"/>
      </w:pPr>
    </w:lvl>
    <w:lvl w:ilvl="6" w:tplc="4FFE4A40" w:tentative="1">
      <w:start w:val="1"/>
      <w:numFmt w:val="decimal"/>
      <w:lvlText w:val="%7."/>
      <w:lvlJc w:val="left"/>
      <w:pPr>
        <w:ind w:left="5040" w:hanging="360"/>
      </w:pPr>
    </w:lvl>
    <w:lvl w:ilvl="7" w:tplc="EC3E9BB6" w:tentative="1">
      <w:start w:val="1"/>
      <w:numFmt w:val="lowerLetter"/>
      <w:lvlText w:val="%8."/>
      <w:lvlJc w:val="left"/>
      <w:pPr>
        <w:ind w:left="5760" w:hanging="360"/>
      </w:pPr>
    </w:lvl>
    <w:lvl w:ilvl="8" w:tplc="269C9BDE" w:tentative="1">
      <w:start w:val="1"/>
      <w:numFmt w:val="lowerRoman"/>
      <w:lvlText w:val="%9."/>
      <w:lvlJc w:val="right"/>
      <w:pPr>
        <w:ind w:left="6480" w:hanging="180"/>
      </w:pPr>
    </w:lvl>
  </w:abstractNum>
  <w:abstractNum w:abstractNumId="4" w15:restartNumberingAfterBreak="0">
    <w:nsid w:val="25950716"/>
    <w:multiLevelType w:val="hybridMultilevel"/>
    <w:tmpl w:val="F48EB4D8"/>
    <w:lvl w:ilvl="0" w:tplc="8668C5F4">
      <w:start w:val="1"/>
      <w:numFmt w:val="lowerLetter"/>
      <w:lvlText w:val="(%1)"/>
      <w:lvlJc w:val="left"/>
      <w:pPr>
        <w:ind w:left="720" w:hanging="360"/>
      </w:pPr>
      <w:rPr>
        <w:rFonts w:hint="default"/>
      </w:rPr>
    </w:lvl>
    <w:lvl w:ilvl="1" w:tplc="C0D06D0E" w:tentative="1">
      <w:start w:val="1"/>
      <w:numFmt w:val="lowerLetter"/>
      <w:lvlText w:val="%2."/>
      <w:lvlJc w:val="left"/>
      <w:pPr>
        <w:ind w:left="1440" w:hanging="360"/>
      </w:pPr>
    </w:lvl>
    <w:lvl w:ilvl="2" w:tplc="521EC220" w:tentative="1">
      <w:start w:val="1"/>
      <w:numFmt w:val="lowerRoman"/>
      <w:lvlText w:val="%3."/>
      <w:lvlJc w:val="right"/>
      <w:pPr>
        <w:ind w:left="2160" w:hanging="180"/>
      </w:pPr>
    </w:lvl>
    <w:lvl w:ilvl="3" w:tplc="EB84D782" w:tentative="1">
      <w:start w:val="1"/>
      <w:numFmt w:val="decimal"/>
      <w:lvlText w:val="%4."/>
      <w:lvlJc w:val="left"/>
      <w:pPr>
        <w:ind w:left="2880" w:hanging="360"/>
      </w:pPr>
    </w:lvl>
    <w:lvl w:ilvl="4" w:tplc="3CCE20CA" w:tentative="1">
      <w:start w:val="1"/>
      <w:numFmt w:val="lowerLetter"/>
      <w:lvlText w:val="%5."/>
      <w:lvlJc w:val="left"/>
      <w:pPr>
        <w:ind w:left="3600" w:hanging="360"/>
      </w:pPr>
    </w:lvl>
    <w:lvl w:ilvl="5" w:tplc="438A939C" w:tentative="1">
      <w:start w:val="1"/>
      <w:numFmt w:val="lowerRoman"/>
      <w:lvlText w:val="%6."/>
      <w:lvlJc w:val="right"/>
      <w:pPr>
        <w:ind w:left="4320" w:hanging="180"/>
      </w:pPr>
    </w:lvl>
    <w:lvl w:ilvl="6" w:tplc="4FFE4A40" w:tentative="1">
      <w:start w:val="1"/>
      <w:numFmt w:val="decimal"/>
      <w:lvlText w:val="%7."/>
      <w:lvlJc w:val="left"/>
      <w:pPr>
        <w:ind w:left="5040" w:hanging="360"/>
      </w:pPr>
    </w:lvl>
    <w:lvl w:ilvl="7" w:tplc="EC3E9BB6" w:tentative="1">
      <w:start w:val="1"/>
      <w:numFmt w:val="lowerLetter"/>
      <w:lvlText w:val="%8."/>
      <w:lvlJc w:val="left"/>
      <w:pPr>
        <w:ind w:left="5760" w:hanging="360"/>
      </w:pPr>
    </w:lvl>
    <w:lvl w:ilvl="8" w:tplc="269C9BDE" w:tentative="1">
      <w:start w:val="1"/>
      <w:numFmt w:val="lowerRoman"/>
      <w:lvlText w:val="%9."/>
      <w:lvlJc w:val="right"/>
      <w:pPr>
        <w:ind w:left="6480" w:hanging="180"/>
      </w:pPr>
    </w:lvl>
  </w:abstractNum>
  <w:abstractNum w:abstractNumId="5" w15:restartNumberingAfterBreak="0">
    <w:nsid w:val="31B707B4"/>
    <w:multiLevelType w:val="hybridMultilevel"/>
    <w:tmpl w:val="45C62FF4"/>
    <w:lvl w:ilvl="0" w:tplc="786E6FB6">
      <w:start w:val="1"/>
      <w:numFmt w:val="lowerLetter"/>
      <w:lvlText w:val="(%1)"/>
      <w:lvlJc w:val="left"/>
      <w:pPr>
        <w:ind w:left="720" w:hanging="360"/>
      </w:pPr>
      <w:rPr>
        <w:rFonts w:hint="default"/>
      </w:rPr>
    </w:lvl>
    <w:lvl w:ilvl="1" w:tplc="0CFC7E12" w:tentative="1">
      <w:start w:val="1"/>
      <w:numFmt w:val="lowerLetter"/>
      <w:lvlText w:val="%2."/>
      <w:lvlJc w:val="left"/>
      <w:pPr>
        <w:ind w:left="1440" w:hanging="360"/>
      </w:pPr>
    </w:lvl>
    <w:lvl w:ilvl="2" w:tplc="FA2AB26A" w:tentative="1">
      <w:start w:val="1"/>
      <w:numFmt w:val="lowerRoman"/>
      <w:lvlText w:val="%3."/>
      <w:lvlJc w:val="right"/>
      <w:pPr>
        <w:ind w:left="2160" w:hanging="180"/>
      </w:pPr>
    </w:lvl>
    <w:lvl w:ilvl="3" w:tplc="11741432" w:tentative="1">
      <w:start w:val="1"/>
      <w:numFmt w:val="decimal"/>
      <w:lvlText w:val="%4."/>
      <w:lvlJc w:val="left"/>
      <w:pPr>
        <w:ind w:left="2880" w:hanging="360"/>
      </w:pPr>
    </w:lvl>
    <w:lvl w:ilvl="4" w:tplc="25AEF842" w:tentative="1">
      <w:start w:val="1"/>
      <w:numFmt w:val="lowerLetter"/>
      <w:lvlText w:val="%5."/>
      <w:lvlJc w:val="left"/>
      <w:pPr>
        <w:ind w:left="3600" w:hanging="360"/>
      </w:pPr>
    </w:lvl>
    <w:lvl w:ilvl="5" w:tplc="92A07F32" w:tentative="1">
      <w:start w:val="1"/>
      <w:numFmt w:val="lowerRoman"/>
      <w:lvlText w:val="%6."/>
      <w:lvlJc w:val="right"/>
      <w:pPr>
        <w:ind w:left="4320" w:hanging="180"/>
      </w:pPr>
    </w:lvl>
    <w:lvl w:ilvl="6" w:tplc="34342CC2" w:tentative="1">
      <w:start w:val="1"/>
      <w:numFmt w:val="decimal"/>
      <w:lvlText w:val="%7."/>
      <w:lvlJc w:val="left"/>
      <w:pPr>
        <w:ind w:left="5040" w:hanging="360"/>
      </w:pPr>
    </w:lvl>
    <w:lvl w:ilvl="7" w:tplc="78FCC6A6" w:tentative="1">
      <w:start w:val="1"/>
      <w:numFmt w:val="lowerLetter"/>
      <w:lvlText w:val="%8."/>
      <w:lvlJc w:val="left"/>
      <w:pPr>
        <w:ind w:left="5760" w:hanging="360"/>
      </w:pPr>
    </w:lvl>
    <w:lvl w:ilvl="8" w:tplc="69963076" w:tentative="1">
      <w:start w:val="1"/>
      <w:numFmt w:val="lowerRoman"/>
      <w:lvlText w:val="%9."/>
      <w:lvlJc w:val="right"/>
      <w:pPr>
        <w:ind w:left="6480" w:hanging="180"/>
      </w:pPr>
    </w:lvl>
  </w:abstractNum>
  <w:num w:numId="1">
    <w:abstractNumId w:val="1"/>
  </w:num>
  <w:num w:numId="2">
    <w:abstractNumId w:val="5"/>
  </w:num>
  <w:num w:numId="3">
    <w:abstractNumId w:val="3"/>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300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lientNumber" w:val="743492"/>
    <w:docVar w:name="CMRemoved" w:val="True"/>
    <w:docVar w:name="DateRemoved" w:val="True"/>
    <w:docVar w:name="DocIDAllPagesExceptFirst" w:val="False"/>
    <w:docVar w:name="DocIDAuthor" w:val="False"/>
    <w:docVar w:name="DocIDClientMatter" w:val="False"/>
    <w:docVar w:name="DocIDDate" w:val="False"/>
    <w:docVar w:name="DocIDDateText" w:val="False"/>
    <w:docVar w:name="DocIDDefaultsApplied" w:val="True"/>
    <w:docVar w:name="DocIDDraft" w:val="False"/>
    <w:docVar w:name="DocIDEOD" w:val="False"/>
    <w:docVar w:name="DocIDFileName" w:val="False"/>
    <w:docVar w:name="DocIDFirstPageFooter" w:val="True"/>
    <w:docVar w:name="DocIDFooter" w:val="False"/>
    <w:docVar w:name="DocIDLibrary" w:val="True"/>
    <w:docVar w:name="DocIDLongDate" w:val="False"/>
    <w:docVar w:name="DocIDPrefix" w:val="False"/>
    <w:docVar w:name="DocIDPrintedDate" w:val="False"/>
    <w:docVar w:name="DocIDRemoved" w:val="False"/>
    <w:docVar w:name="DocIDTime" w:val="False"/>
    <w:docVar w:name="DocIDType" w:val="FirstPageOnly"/>
    <w:docVar w:name="DocIDTypist" w:val="False"/>
    <w:docVar w:name="DocIDVersion" w:val="False"/>
    <w:docVar w:name="DraftRemoved" w:val="True"/>
    <w:docVar w:name="LegacyDocIDRemoved" w:val="True"/>
    <w:docVar w:name="MatterNumber" w:val="00010"/>
    <w:docVar w:name="TimeRemoved" w:val="True"/>
  </w:docVars>
  <w:rsids>
    <w:rsidRoot w:val="004202DA"/>
    <w:rsid w:val="00024380"/>
    <w:rsid w:val="00041FD5"/>
    <w:rsid w:val="00070B32"/>
    <w:rsid w:val="000F5D35"/>
    <w:rsid w:val="00193F24"/>
    <w:rsid w:val="001B55FF"/>
    <w:rsid w:val="00250E23"/>
    <w:rsid w:val="002818A7"/>
    <w:rsid w:val="002C30C4"/>
    <w:rsid w:val="00367A5D"/>
    <w:rsid w:val="00383509"/>
    <w:rsid w:val="003E230F"/>
    <w:rsid w:val="004202DA"/>
    <w:rsid w:val="00421055"/>
    <w:rsid w:val="004220B5"/>
    <w:rsid w:val="00434DEA"/>
    <w:rsid w:val="0047554A"/>
    <w:rsid w:val="004926BA"/>
    <w:rsid w:val="004B65CB"/>
    <w:rsid w:val="004C0932"/>
    <w:rsid w:val="005137CD"/>
    <w:rsid w:val="00576B8F"/>
    <w:rsid w:val="005C3A84"/>
    <w:rsid w:val="005E2FD7"/>
    <w:rsid w:val="0060437B"/>
    <w:rsid w:val="0063074E"/>
    <w:rsid w:val="0065562D"/>
    <w:rsid w:val="006B71A3"/>
    <w:rsid w:val="006C5B5D"/>
    <w:rsid w:val="00711379"/>
    <w:rsid w:val="00711BE3"/>
    <w:rsid w:val="00734F50"/>
    <w:rsid w:val="00737380"/>
    <w:rsid w:val="007D2F34"/>
    <w:rsid w:val="008B6D42"/>
    <w:rsid w:val="008C0FC5"/>
    <w:rsid w:val="0093633A"/>
    <w:rsid w:val="00B17928"/>
    <w:rsid w:val="00B26B10"/>
    <w:rsid w:val="00B57661"/>
    <w:rsid w:val="00B8375D"/>
    <w:rsid w:val="00B91E16"/>
    <w:rsid w:val="00BE5970"/>
    <w:rsid w:val="00CC77C8"/>
    <w:rsid w:val="00D63EB1"/>
    <w:rsid w:val="00E00610"/>
    <w:rsid w:val="00EC5C3B"/>
    <w:rsid w:val="00FD054B"/>
  </w:rsids>
  <m:mathPr>
    <m:mathFont m:val="Cambria Math"/>
    <m:brkBin m:val="before"/>
    <m:brkBinSub m:val="--"/>
    <m:smallFrac m:val="0"/>
    <m:dispDef/>
    <m:lMargin m:val="0"/>
    <m:rMargin m:val="0"/>
    <m:defJc m:val="centerGroup"/>
    <m:wrapIndent m:val="1440"/>
    <m:intLim m:val="subSup"/>
    <m:naryLim m:val="undOvr"/>
  </m:mathPr>
  <w:themeFontLang w:val="nb-NO"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1EB598CC"/>
  <w15:docId w15:val="{F19E0CEE-942A-49D3-8FF2-DDB3C2B13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nb-NO" w:eastAsia="zh-CN"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C540BA"/>
    <w:pPr>
      <w:spacing w:after="200" w:line="276" w:lineRule="auto"/>
    </w:pPr>
    <w:rPr>
      <w:rFonts w:asciiTheme="minorHAnsi" w:hAnsiTheme="minorHAnsi" w:cstheme="minorBidi"/>
      <w:sz w:val="22"/>
      <w:szCs w:val="22"/>
      <w:lang w:val="en-GB"/>
    </w:rPr>
  </w:style>
  <w:style w:type="paragraph" w:styleId="Heading1">
    <w:name w:val="heading 1"/>
    <w:basedOn w:val="Normal"/>
    <w:next w:val="Normal"/>
    <w:qFormat/>
    <w:rsid w:val="007734B6"/>
    <w:pPr>
      <w:keepNext/>
      <w:spacing w:before="240" w:after="60"/>
      <w:outlineLvl w:val="0"/>
    </w:pPr>
    <w:rPr>
      <w:rFonts w:cs="Arial"/>
      <w:b/>
      <w:bCs/>
      <w:kern w:val="32"/>
      <w:sz w:val="28"/>
      <w:szCs w:val="32"/>
    </w:rPr>
  </w:style>
  <w:style w:type="paragraph" w:styleId="Heading2">
    <w:name w:val="heading 2"/>
    <w:basedOn w:val="Normal"/>
    <w:next w:val="Normal"/>
    <w:qFormat/>
    <w:rsid w:val="007734B6"/>
    <w:pPr>
      <w:keepNext/>
      <w:spacing w:before="240" w:after="60"/>
      <w:outlineLvl w:val="1"/>
    </w:pPr>
    <w:rPr>
      <w:rFonts w:cs="Arial"/>
      <w:b/>
      <w:bCs/>
      <w:iCs/>
      <w:sz w:val="24"/>
      <w:szCs w:val="28"/>
    </w:rPr>
  </w:style>
  <w:style w:type="paragraph" w:styleId="Heading3">
    <w:name w:val="heading 3"/>
    <w:basedOn w:val="Normal"/>
    <w:next w:val="Normal"/>
    <w:qFormat/>
    <w:rsid w:val="007734B6"/>
    <w:pPr>
      <w:keepNext/>
      <w:spacing w:before="240" w:after="60"/>
      <w:outlineLvl w:val="2"/>
    </w:pPr>
    <w:rPr>
      <w:rFonts w:cs="Arial"/>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F94150"/>
    <w:pPr>
      <w:tabs>
        <w:tab w:val="center" w:pos="4536"/>
        <w:tab w:val="right" w:pos="9072"/>
      </w:tabs>
    </w:pPr>
  </w:style>
  <w:style w:type="character" w:customStyle="1" w:styleId="HeaderChar">
    <w:name w:val="Header Char"/>
    <w:basedOn w:val="DefaultParagraphFont"/>
    <w:link w:val="Header"/>
    <w:uiPriority w:val="99"/>
    <w:rsid w:val="00F94150"/>
    <w:rPr>
      <w:rFonts w:ascii="Arial" w:hAnsi="Arial"/>
      <w:lang w:val="en-GB" w:eastAsia="en-GB"/>
    </w:rPr>
  </w:style>
  <w:style w:type="paragraph" w:styleId="Footer">
    <w:name w:val="footer"/>
    <w:basedOn w:val="Normal"/>
    <w:link w:val="FooterChar"/>
    <w:rsid w:val="00F94150"/>
    <w:pPr>
      <w:tabs>
        <w:tab w:val="center" w:pos="4536"/>
        <w:tab w:val="right" w:pos="9072"/>
      </w:tabs>
    </w:pPr>
  </w:style>
  <w:style w:type="character" w:customStyle="1" w:styleId="FooterChar">
    <w:name w:val="Footer Char"/>
    <w:basedOn w:val="DefaultParagraphFont"/>
    <w:link w:val="Footer"/>
    <w:rsid w:val="00F94150"/>
    <w:rPr>
      <w:rFonts w:ascii="Arial" w:hAnsi="Arial"/>
      <w:lang w:val="en-GB" w:eastAsia="en-GB"/>
    </w:rPr>
  </w:style>
  <w:style w:type="table" w:styleId="TableGrid">
    <w:name w:val="Table Grid"/>
    <w:basedOn w:val="TableNormal"/>
    <w:uiPriority w:val="59"/>
    <w:rsid w:val="00C540BA"/>
    <w:rPr>
      <w:rFonts w:asciiTheme="minorHAnsi" w:hAnsiTheme="minorHAnsi" w:cstheme="minorBidi"/>
      <w:sz w:val="22"/>
      <w:szCs w:val="22"/>
      <w:lang w:val="en-GB"/>
    </w:rPr>
    <w:tblPr>
      <w:tblBorders>
        <w:top w:val="dotted" w:sz="4" w:space="0" w:color="000000" w:themeColor="text1"/>
        <w:left w:val="dotted" w:sz="4" w:space="0" w:color="000000" w:themeColor="text1"/>
        <w:bottom w:val="dotted" w:sz="4" w:space="0" w:color="000000" w:themeColor="text1"/>
        <w:right w:val="dotted" w:sz="4" w:space="0" w:color="000000" w:themeColor="text1"/>
        <w:insideH w:val="dotted" w:sz="4" w:space="0" w:color="000000" w:themeColor="text1"/>
        <w:insideV w:val="dotted" w:sz="4" w:space="0" w:color="000000" w:themeColor="text1"/>
      </w:tblBorders>
    </w:tblPr>
    <w:tcPr>
      <w:shd w:val="clear" w:color="auto" w:fill="FFFFFF" w:themeFill="background1"/>
    </w:tcPr>
  </w:style>
  <w:style w:type="paragraph" w:styleId="ListParagraph">
    <w:name w:val="List Paragraph"/>
    <w:basedOn w:val="Normal"/>
    <w:uiPriority w:val="34"/>
    <w:qFormat/>
    <w:rsid w:val="00C540BA"/>
    <w:pPr>
      <w:ind w:left="720"/>
      <w:contextualSpacing/>
    </w:pPr>
  </w:style>
  <w:style w:type="character" w:styleId="Strong">
    <w:name w:val="Strong"/>
    <w:basedOn w:val="DefaultParagraphFont"/>
    <w:uiPriority w:val="22"/>
    <w:qFormat/>
    <w:rsid w:val="00C540BA"/>
    <w:rPr>
      <w:b/>
      <w:bCs/>
    </w:rPr>
  </w:style>
  <w:style w:type="paragraph" w:styleId="BalloonText">
    <w:name w:val="Balloon Text"/>
    <w:basedOn w:val="Normal"/>
    <w:link w:val="BalloonTextChar"/>
    <w:semiHidden/>
    <w:unhideWhenUsed/>
    <w:rsid w:val="00C138C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C138CD"/>
    <w:rPr>
      <w:rFonts w:ascii="Segoe UI" w:hAnsi="Segoe UI" w:cs="Segoe UI"/>
      <w:sz w:val="18"/>
      <w:szCs w:val="18"/>
      <w:lang w:val="en-GB"/>
    </w:rPr>
  </w:style>
  <w:style w:type="character" w:customStyle="1" w:styleId="DocID">
    <w:name w:val="DocID"/>
    <w:basedOn w:val="DefaultParagraphFont"/>
    <w:rsid w:val="0011692E"/>
    <w:rPr>
      <w:rFonts w:ascii="Arial" w:hAnsi="Arial" w:cs="Arial"/>
      <w:b w:val="0"/>
      <w:i w:val="0"/>
      <w:caps w:val="0"/>
      <w:vanish w:val="0"/>
      <w:color w:val="000000"/>
      <w:sz w:val="12"/>
      <w:u w:val="none"/>
    </w:rPr>
  </w:style>
  <w:style w:type="paragraph" w:styleId="FootnoteText">
    <w:name w:val="footnote text"/>
    <w:basedOn w:val="Normal"/>
    <w:link w:val="FootnoteTextChar"/>
    <w:rsid w:val="00F2765E"/>
    <w:pPr>
      <w:spacing w:after="0" w:line="240" w:lineRule="auto"/>
    </w:pPr>
    <w:rPr>
      <w:sz w:val="20"/>
      <w:szCs w:val="20"/>
    </w:rPr>
  </w:style>
  <w:style w:type="character" w:customStyle="1" w:styleId="FootnoteTextChar">
    <w:name w:val="Footnote Text Char"/>
    <w:basedOn w:val="DefaultParagraphFont"/>
    <w:link w:val="FootnoteText"/>
    <w:rsid w:val="00F2765E"/>
    <w:rPr>
      <w:rFonts w:asciiTheme="minorHAnsi" w:hAnsiTheme="minorHAnsi" w:cstheme="minorBidi"/>
      <w:lang w:val="en-GB"/>
    </w:rPr>
  </w:style>
  <w:style w:type="character" w:styleId="FootnoteReference">
    <w:name w:val="footnote reference"/>
    <w:basedOn w:val="DefaultParagraphFont"/>
    <w:rsid w:val="00F2765E"/>
    <w:rPr>
      <w:vertAlign w:val="superscript"/>
    </w:rPr>
  </w:style>
  <w:style w:type="character" w:styleId="Hyperlink">
    <w:name w:val="Hyperlink"/>
    <w:basedOn w:val="DefaultParagraphFont"/>
    <w:unhideWhenUsed/>
    <w:rsid w:val="002818A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9632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epia.com/media/502208/MARITIME-LABOUR-CONVENTION-EXTENSION-CLAUSE-2016.PDFhttp:/www.nepia.com/media/502208/MARITIME-LABOUR-CONVENTION-EXTENSION-CLAUSE-2016.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8E7786-34C0-447E-BF1C-B8CF23544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379</Words>
  <Characters>2215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Jonathan Hare</dc:creator>
  <cp:lastModifiedBy>Kim Rogerson</cp:lastModifiedBy>
  <cp:revision>2</cp:revision>
  <cp:lastPrinted>2016-11-16T12:01:00Z</cp:lastPrinted>
  <dcterms:created xsi:type="dcterms:W3CDTF">2020-06-06T13:02:00Z</dcterms:created>
  <dcterms:modified xsi:type="dcterms:W3CDTF">2020-06-06T13:02:00Z</dcterms:modified>
</cp:coreProperties>
</file>